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53E4C5" w14:textId="77777777" w:rsidR="00A266D1" w:rsidRPr="00A266D1" w:rsidRDefault="00A266D1" w:rsidP="00A266D1">
      <w:pPr>
        <w:spacing w:after="0" w:line="240" w:lineRule="auto"/>
        <w:jc w:val="center"/>
        <w:rPr>
          <w:rFonts w:ascii="Times New Roman" w:eastAsia="Times New Roman" w:hAnsi="Times New Roman" w:cs="Times New Roman"/>
          <w:sz w:val="28"/>
          <w:szCs w:val="28"/>
          <w:lang w:eastAsia="ru-RU"/>
        </w:rPr>
      </w:pPr>
      <w:r w:rsidRPr="00A266D1">
        <w:rPr>
          <w:rFonts w:ascii="Times New Roman" w:eastAsia="Times New Roman" w:hAnsi="Times New Roman" w:cs="Times New Roman"/>
          <w:sz w:val="28"/>
          <w:szCs w:val="28"/>
          <w:lang w:eastAsia="ru-RU"/>
        </w:rPr>
        <w:t>Федеральное государственное образовательное бюджетное</w:t>
      </w:r>
    </w:p>
    <w:p w14:paraId="137C1450" w14:textId="77777777" w:rsidR="00A266D1" w:rsidRPr="00A266D1" w:rsidRDefault="00A266D1" w:rsidP="00A266D1">
      <w:pPr>
        <w:spacing w:after="0" w:line="240" w:lineRule="auto"/>
        <w:jc w:val="center"/>
        <w:rPr>
          <w:rFonts w:ascii="Times New Roman" w:eastAsia="Times New Roman" w:hAnsi="Times New Roman" w:cs="Times New Roman"/>
          <w:sz w:val="28"/>
          <w:szCs w:val="28"/>
          <w:lang w:eastAsia="ru-RU"/>
        </w:rPr>
      </w:pPr>
      <w:r w:rsidRPr="00A266D1">
        <w:rPr>
          <w:rFonts w:ascii="Times New Roman" w:eastAsia="Times New Roman" w:hAnsi="Times New Roman" w:cs="Times New Roman"/>
          <w:sz w:val="28"/>
          <w:szCs w:val="28"/>
          <w:lang w:eastAsia="ru-RU"/>
        </w:rPr>
        <w:t>учреждение высшего образования</w:t>
      </w:r>
    </w:p>
    <w:p w14:paraId="1A240420" w14:textId="77777777" w:rsidR="00A266D1" w:rsidRPr="00A266D1" w:rsidRDefault="00A266D1" w:rsidP="00A266D1">
      <w:pPr>
        <w:spacing w:after="0" w:line="240" w:lineRule="auto"/>
        <w:jc w:val="center"/>
        <w:rPr>
          <w:rFonts w:ascii="Times New Roman" w:eastAsia="Times New Roman" w:hAnsi="Times New Roman" w:cs="Times New Roman"/>
          <w:b/>
          <w:bCs/>
          <w:sz w:val="28"/>
          <w:szCs w:val="24"/>
          <w:lang w:eastAsia="ru-RU"/>
        </w:rPr>
      </w:pPr>
    </w:p>
    <w:p w14:paraId="0649B894" w14:textId="338ED9EF" w:rsidR="008A03DA" w:rsidRPr="009D294E" w:rsidRDefault="004D75E1" w:rsidP="008A03DA">
      <w:pPr>
        <w:pStyle w:val="Default"/>
        <w:jc w:val="center"/>
        <w:rPr>
          <w:color w:val="auto"/>
          <w:sz w:val="28"/>
          <w:szCs w:val="28"/>
        </w:rPr>
      </w:pPr>
      <w:r>
        <w:rPr>
          <w:b/>
          <w:bCs/>
          <w:color w:val="auto"/>
          <w:sz w:val="28"/>
          <w:szCs w:val="28"/>
        </w:rPr>
        <w:t xml:space="preserve"> </w:t>
      </w:r>
      <w:r w:rsidR="00263E7C">
        <w:rPr>
          <w:b/>
          <w:bCs/>
          <w:color w:val="auto"/>
          <w:sz w:val="28"/>
          <w:szCs w:val="28"/>
        </w:rPr>
        <w:t>«</w:t>
      </w:r>
      <w:r w:rsidR="008A03DA" w:rsidRPr="009D294E">
        <w:rPr>
          <w:b/>
          <w:bCs/>
          <w:color w:val="auto"/>
          <w:sz w:val="28"/>
          <w:szCs w:val="28"/>
        </w:rPr>
        <w:t>ФИНАНСОВЫЙ УНИВЕРСИТЕТ ПРИ ПРАВИТЕЛЬСТВЕ</w:t>
      </w:r>
    </w:p>
    <w:p w14:paraId="553AAC94" w14:textId="406408BD" w:rsidR="008A03DA" w:rsidRPr="009D294E" w:rsidRDefault="008A03DA" w:rsidP="008A03DA">
      <w:pPr>
        <w:pStyle w:val="Default"/>
        <w:jc w:val="center"/>
        <w:rPr>
          <w:color w:val="auto"/>
          <w:sz w:val="28"/>
          <w:szCs w:val="28"/>
        </w:rPr>
      </w:pPr>
      <w:r w:rsidRPr="009D294E">
        <w:rPr>
          <w:b/>
          <w:bCs/>
          <w:color w:val="auto"/>
          <w:sz w:val="28"/>
          <w:szCs w:val="28"/>
        </w:rPr>
        <w:t>РОССИЙСКОЙ ФЕДЕРАЦИИ</w:t>
      </w:r>
      <w:r w:rsidR="00263E7C">
        <w:rPr>
          <w:b/>
          <w:bCs/>
          <w:color w:val="auto"/>
          <w:sz w:val="28"/>
          <w:szCs w:val="28"/>
        </w:rPr>
        <w:t>»</w:t>
      </w:r>
    </w:p>
    <w:p w14:paraId="46FB870D" w14:textId="77777777" w:rsidR="008A03DA" w:rsidRPr="009D294E" w:rsidRDefault="008A03DA" w:rsidP="008A03DA">
      <w:pPr>
        <w:pStyle w:val="Default"/>
        <w:jc w:val="center"/>
        <w:rPr>
          <w:b/>
          <w:bCs/>
          <w:color w:val="auto"/>
          <w:sz w:val="28"/>
          <w:szCs w:val="28"/>
        </w:rPr>
      </w:pPr>
      <w:r w:rsidRPr="009D294E">
        <w:rPr>
          <w:b/>
          <w:bCs/>
          <w:color w:val="auto"/>
          <w:sz w:val="28"/>
          <w:szCs w:val="28"/>
        </w:rPr>
        <w:t>(Финансовый университет)</w:t>
      </w:r>
    </w:p>
    <w:p w14:paraId="3A78DD08" w14:textId="3A2B61B0" w:rsidR="008A03DA" w:rsidRPr="009D294E" w:rsidRDefault="008A03DA" w:rsidP="008A03DA">
      <w:pPr>
        <w:spacing w:after="0" w:line="360" w:lineRule="auto"/>
        <w:jc w:val="center"/>
        <w:rPr>
          <w:rFonts w:ascii="Times New Roman" w:hAnsi="Times New Roman" w:cs="Times New Roman"/>
          <w:b/>
          <w:bCs/>
          <w:sz w:val="28"/>
          <w:szCs w:val="28"/>
        </w:rPr>
      </w:pPr>
      <w:r w:rsidRPr="009D294E">
        <w:rPr>
          <w:rFonts w:ascii="Times New Roman" w:hAnsi="Times New Roman" w:cs="Times New Roman"/>
          <w:b/>
          <w:bCs/>
          <w:sz w:val="28"/>
          <w:szCs w:val="28"/>
        </w:rPr>
        <w:t xml:space="preserve">Кафедра </w:t>
      </w:r>
      <w:r w:rsidR="00263E7C">
        <w:rPr>
          <w:rFonts w:ascii="Times New Roman" w:hAnsi="Times New Roman" w:cs="Times New Roman"/>
          <w:b/>
          <w:bCs/>
          <w:sz w:val="28"/>
          <w:szCs w:val="28"/>
        </w:rPr>
        <w:t>«</w:t>
      </w:r>
      <w:r w:rsidR="00FB6299">
        <w:rPr>
          <w:rFonts w:ascii="Times New Roman" w:hAnsi="Times New Roman" w:cs="Times New Roman"/>
          <w:b/>
          <w:bCs/>
          <w:sz w:val="28"/>
          <w:szCs w:val="28"/>
        </w:rPr>
        <w:t>Ф</w:t>
      </w:r>
      <w:r w:rsidRPr="009D294E">
        <w:rPr>
          <w:rFonts w:ascii="Times New Roman" w:hAnsi="Times New Roman" w:cs="Times New Roman"/>
          <w:b/>
          <w:bCs/>
          <w:sz w:val="28"/>
          <w:szCs w:val="28"/>
        </w:rPr>
        <w:t>инансовый контроль</w:t>
      </w:r>
      <w:r w:rsidR="00504687" w:rsidRPr="009D294E">
        <w:rPr>
          <w:rFonts w:ascii="Times New Roman" w:hAnsi="Times New Roman" w:cs="Times New Roman"/>
          <w:b/>
          <w:bCs/>
          <w:sz w:val="28"/>
          <w:szCs w:val="28"/>
        </w:rPr>
        <w:t xml:space="preserve"> и казначейское дело</w:t>
      </w:r>
      <w:r w:rsidR="00263E7C">
        <w:rPr>
          <w:rFonts w:ascii="Times New Roman" w:hAnsi="Times New Roman" w:cs="Times New Roman"/>
          <w:b/>
          <w:bCs/>
          <w:sz w:val="28"/>
          <w:szCs w:val="28"/>
        </w:rPr>
        <w:t>»</w:t>
      </w:r>
    </w:p>
    <w:p w14:paraId="49C4578B" w14:textId="6BFD8DC3" w:rsidR="0090172D" w:rsidRDefault="00812F11" w:rsidP="008A03DA">
      <w:pPr>
        <w:pStyle w:val="Default"/>
        <w:spacing w:line="360" w:lineRule="auto"/>
        <w:jc w:val="center"/>
        <w:rPr>
          <w:b/>
          <w:bCs/>
          <w:color w:val="auto"/>
          <w:sz w:val="28"/>
          <w:szCs w:val="28"/>
        </w:rPr>
      </w:pPr>
      <w:r>
        <w:rPr>
          <w:b/>
          <w:bCs/>
          <w:color w:val="auto"/>
          <w:sz w:val="28"/>
          <w:szCs w:val="28"/>
        </w:rPr>
        <w:t>Финансового факультета</w:t>
      </w:r>
    </w:p>
    <w:p w14:paraId="79347017" w14:textId="77777777" w:rsidR="00941658" w:rsidRPr="009D294E" w:rsidRDefault="00941658" w:rsidP="008A03DA">
      <w:pPr>
        <w:pStyle w:val="Default"/>
        <w:spacing w:line="360" w:lineRule="auto"/>
        <w:jc w:val="center"/>
        <w:rPr>
          <w:b/>
          <w:bCs/>
          <w:color w:val="auto"/>
          <w:sz w:val="28"/>
          <w:szCs w:val="28"/>
        </w:rPr>
      </w:pPr>
    </w:p>
    <w:p w14:paraId="0C5F4EF5" w14:textId="77777777" w:rsidR="0090172D" w:rsidRPr="00263E7C" w:rsidRDefault="0090172D" w:rsidP="00B7137E">
      <w:pPr>
        <w:spacing w:after="0" w:line="322" w:lineRule="exact"/>
        <w:ind w:left="5140" w:right="358" w:hanging="8"/>
        <w:rPr>
          <w:rFonts w:ascii="Times New Roman" w:eastAsia="Times New Roman" w:hAnsi="Times New Roman" w:cs="Times New Roman"/>
          <w:spacing w:val="10"/>
          <w:sz w:val="28"/>
          <w:szCs w:val="28"/>
          <w:lang w:eastAsia="ru-RU"/>
        </w:rPr>
      </w:pPr>
      <w:r w:rsidRPr="00263E7C">
        <w:rPr>
          <w:rFonts w:ascii="Times New Roman" w:eastAsia="Times New Roman" w:hAnsi="Times New Roman" w:cs="Times New Roman"/>
          <w:spacing w:val="10"/>
          <w:sz w:val="28"/>
          <w:szCs w:val="28"/>
          <w:lang w:eastAsia="ru-RU"/>
        </w:rPr>
        <w:t>УТВЕРЖДАЮ</w:t>
      </w:r>
    </w:p>
    <w:p w14:paraId="1994A533" w14:textId="7BE2D7C4" w:rsidR="0090172D" w:rsidRDefault="0090172D" w:rsidP="00B7137E">
      <w:pPr>
        <w:spacing w:after="0" w:line="322" w:lineRule="exact"/>
        <w:ind w:left="5140" w:right="358" w:hanging="8"/>
        <w:rPr>
          <w:rFonts w:ascii="Times New Roman" w:eastAsia="Times New Roman" w:hAnsi="Times New Roman" w:cs="Times New Roman"/>
          <w:spacing w:val="10"/>
          <w:sz w:val="28"/>
          <w:szCs w:val="28"/>
          <w:lang w:eastAsia="ru-RU"/>
        </w:rPr>
      </w:pPr>
      <w:r w:rsidRPr="00263E7C">
        <w:rPr>
          <w:rFonts w:ascii="Times New Roman" w:eastAsia="Times New Roman" w:hAnsi="Times New Roman" w:cs="Times New Roman"/>
          <w:spacing w:val="10"/>
          <w:sz w:val="28"/>
          <w:szCs w:val="28"/>
          <w:lang w:eastAsia="ru-RU"/>
        </w:rPr>
        <w:t xml:space="preserve">Проректор по </w:t>
      </w:r>
      <w:r w:rsidR="004C35C3">
        <w:rPr>
          <w:rFonts w:ascii="Times New Roman" w:eastAsia="Times New Roman" w:hAnsi="Times New Roman" w:cs="Times New Roman"/>
          <w:spacing w:val="10"/>
          <w:sz w:val="28"/>
          <w:szCs w:val="28"/>
          <w:lang w:eastAsia="ru-RU"/>
        </w:rPr>
        <w:t xml:space="preserve">учебной и методической работе </w:t>
      </w:r>
    </w:p>
    <w:p w14:paraId="487C784F" w14:textId="77777777" w:rsidR="004C35C3" w:rsidRPr="00263E7C" w:rsidRDefault="004C35C3" w:rsidP="004C35C3">
      <w:pPr>
        <w:spacing w:after="0" w:line="322" w:lineRule="exact"/>
        <w:ind w:left="5140" w:right="358" w:hanging="8"/>
        <w:jc w:val="right"/>
        <w:rPr>
          <w:rFonts w:ascii="Times New Roman" w:eastAsia="Times New Roman" w:hAnsi="Times New Roman" w:cs="Times New Roman"/>
          <w:spacing w:val="10"/>
          <w:sz w:val="28"/>
          <w:szCs w:val="28"/>
          <w:lang w:eastAsia="ru-RU"/>
        </w:rPr>
      </w:pPr>
    </w:p>
    <w:p w14:paraId="7692597C" w14:textId="326DBC82" w:rsidR="0090172D" w:rsidRPr="00263E7C" w:rsidRDefault="00BD4DCE" w:rsidP="0090172D">
      <w:pPr>
        <w:tabs>
          <w:tab w:val="left" w:leader="underscore" w:pos="8207"/>
        </w:tabs>
        <w:spacing w:after="67" w:line="250" w:lineRule="exact"/>
        <w:ind w:left="5140" w:right="358" w:hanging="8"/>
        <w:jc w:val="both"/>
        <w:rPr>
          <w:rFonts w:ascii="Times New Roman" w:eastAsia="Times New Roman" w:hAnsi="Times New Roman" w:cs="Times New Roman"/>
          <w:spacing w:val="10"/>
          <w:sz w:val="28"/>
          <w:szCs w:val="28"/>
          <w:lang w:eastAsia="ru-RU"/>
        </w:rPr>
      </w:pPr>
      <w:r w:rsidRPr="00263E7C">
        <w:rPr>
          <w:rFonts w:ascii="Times New Roman" w:eastAsia="Times New Roman" w:hAnsi="Times New Roman" w:cs="Times New Roman"/>
          <w:spacing w:val="10"/>
          <w:sz w:val="28"/>
          <w:szCs w:val="28"/>
          <w:lang w:eastAsia="ru-RU"/>
        </w:rPr>
        <w:t>Е. А.</w:t>
      </w:r>
      <w:r w:rsidR="0090172D" w:rsidRPr="00263E7C">
        <w:rPr>
          <w:rFonts w:ascii="Times New Roman" w:eastAsia="Times New Roman" w:hAnsi="Times New Roman" w:cs="Times New Roman"/>
          <w:spacing w:val="10"/>
          <w:sz w:val="28"/>
          <w:szCs w:val="28"/>
          <w:lang w:eastAsia="ru-RU"/>
        </w:rPr>
        <w:t xml:space="preserve"> Каменева</w:t>
      </w:r>
    </w:p>
    <w:p w14:paraId="677FE095" w14:textId="6942DF9B" w:rsidR="0090172D" w:rsidRPr="00263E7C" w:rsidRDefault="00980043" w:rsidP="00980043">
      <w:pPr>
        <w:tabs>
          <w:tab w:val="left" w:pos="8490"/>
        </w:tabs>
        <w:spacing w:after="730" w:line="250" w:lineRule="exact"/>
        <w:ind w:right="358"/>
        <w:jc w:val="both"/>
        <w:rPr>
          <w:rFonts w:ascii="Times New Roman" w:eastAsia="Times New Roman" w:hAnsi="Times New Roman" w:cs="Times New Roman"/>
          <w:spacing w:val="10"/>
          <w:sz w:val="28"/>
          <w:szCs w:val="28"/>
          <w:lang w:eastAsia="ru-RU"/>
        </w:rPr>
      </w:pPr>
      <w:r>
        <w:rPr>
          <w:rFonts w:ascii="Times New Roman" w:eastAsia="Times New Roman" w:hAnsi="Times New Roman" w:cs="Times New Roman"/>
          <w:spacing w:val="10"/>
          <w:sz w:val="28"/>
          <w:szCs w:val="28"/>
          <w:lang w:eastAsia="ru-RU"/>
        </w:rPr>
        <w:t xml:space="preserve">                                                               </w:t>
      </w:r>
      <w:r w:rsidR="004C35C3">
        <w:rPr>
          <w:rFonts w:ascii="Times New Roman" w:eastAsia="Times New Roman" w:hAnsi="Times New Roman" w:cs="Times New Roman"/>
          <w:spacing w:val="10"/>
          <w:sz w:val="28"/>
          <w:szCs w:val="28"/>
          <w:lang w:eastAsia="ru-RU"/>
        </w:rPr>
        <w:t xml:space="preserve"> </w:t>
      </w:r>
      <w:r w:rsidR="00777DA6">
        <w:rPr>
          <w:rFonts w:ascii="Times New Roman" w:eastAsia="Times New Roman" w:hAnsi="Times New Roman" w:cs="Times New Roman"/>
          <w:spacing w:val="10"/>
          <w:sz w:val="28"/>
          <w:szCs w:val="28"/>
          <w:lang w:eastAsia="ru-RU"/>
        </w:rPr>
        <w:t>22.06.</w:t>
      </w:r>
      <w:r w:rsidR="009D0070" w:rsidRPr="009D0070">
        <w:rPr>
          <w:rFonts w:ascii="Times New Roman" w:eastAsia="Times New Roman" w:hAnsi="Times New Roman" w:cs="Times New Roman"/>
          <w:spacing w:val="10"/>
          <w:sz w:val="28"/>
          <w:szCs w:val="28"/>
          <w:lang w:eastAsia="ru-RU"/>
        </w:rPr>
        <w:t>202</w:t>
      </w:r>
      <w:r w:rsidR="00992DC6">
        <w:rPr>
          <w:rFonts w:ascii="Times New Roman" w:eastAsia="Times New Roman" w:hAnsi="Times New Roman" w:cs="Times New Roman"/>
          <w:spacing w:val="10"/>
          <w:sz w:val="28"/>
          <w:szCs w:val="28"/>
          <w:lang w:eastAsia="ru-RU"/>
        </w:rPr>
        <w:t>3</w:t>
      </w:r>
      <w:r w:rsidR="009D0070" w:rsidRPr="009D0070">
        <w:rPr>
          <w:rFonts w:ascii="Times New Roman" w:eastAsia="Times New Roman" w:hAnsi="Times New Roman" w:cs="Times New Roman"/>
          <w:spacing w:val="10"/>
          <w:sz w:val="28"/>
          <w:szCs w:val="28"/>
          <w:lang w:eastAsia="ru-RU"/>
        </w:rPr>
        <w:t xml:space="preserve"> г.</w:t>
      </w:r>
    </w:p>
    <w:p w14:paraId="1087387A" w14:textId="77777777" w:rsidR="0090172D" w:rsidRPr="009D294E" w:rsidRDefault="0090172D" w:rsidP="008A03DA">
      <w:pPr>
        <w:pStyle w:val="Default"/>
        <w:spacing w:line="360" w:lineRule="auto"/>
        <w:jc w:val="center"/>
        <w:rPr>
          <w:b/>
          <w:bCs/>
          <w:color w:val="auto"/>
          <w:sz w:val="28"/>
          <w:szCs w:val="28"/>
        </w:rPr>
      </w:pPr>
      <w:bookmarkStart w:id="0" w:name="_GoBack"/>
      <w:bookmarkEnd w:id="0"/>
    </w:p>
    <w:p w14:paraId="2E8E66D4" w14:textId="464E35E5" w:rsidR="008A03DA" w:rsidRPr="009D294E" w:rsidRDefault="0003252E" w:rsidP="00B7137E">
      <w:pPr>
        <w:pStyle w:val="Default"/>
        <w:spacing w:line="360" w:lineRule="auto"/>
        <w:jc w:val="center"/>
        <w:rPr>
          <w:b/>
          <w:color w:val="auto"/>
          <w:sz w:val="28"/>
          <w:szCs w:val="28"/>
        </w:rPr>
      </w:pPr>
      <w:r>
        <w:rPr>
          <w:b/>
          <w:bCs/>
          <w:color w:val="auto"/>
          <w:sz w:val="28"/>
          <w:szCs w:val="28"/>
        </w:rPr>
        <w:t xml:space="preserve">Исаев </w:t>
      </w:r>
      <w:r w:rsidR="00BD4DCE">
        <w:rPr>
          <w:b/>
          <w:bCs/>
          <w:color w:val="auto"/>
          <w:sz w:val="28"/>
          <w:szCs w:val="28"/>
        </w:rPr>
        <w:t>Э. А.</w:t>
      </w:r>
      <w:r>
        <w:rPr>
          <w:b/>
          <w:bCs/>
          <w:color w:val="auto"/>
          <w:sz w:val="28"/>
          <w:szCs w:val="28"/>
        </w:rPr>
        <w:t xml:space="preserve">, </w:t>
      </w:r>
      <w:r w:rsidR="008E2513">
        <w:rPr>
          <w:b/>
          <w:bCs/>
          <w:color w:val="auto"/>
          <w:sz w:val="28"/>
          <w:szCs w:val="28"/>
        </w:rPr>
        <w:t xml:space="preserve">Федченко </w:t>
      </w:r>
      <w:r w:rsidR="00417C2A">
        <w:rPr>
          <w:b/>
          <w:bCs/>
          <w:color w:val="auto"/>
          <w:sz w:val="28"/>
          <w:szCs w:val="28"/>
        </w:rPr>
        <w:t>Е. А.</w:t>
      </w:r>
    </w:p>
    <w:p w14:paraId="280BA9EF" w14:textId="77777777" w:rsidR="008A03DA" w:rsidRPr="009D294E" w:rsidRDefault="008A03DA" w:rsidP="00B7137E">
      <w:pPr>
        <w:pStyle w:val="Default"/>
        <w:spacing w:line="360" w:lineRule="auto"/>
        <w:jc w:val="center"/>
        <w:rPr>
          <w:b/>
          <w:color w:val="auto"/>
          <w:sz w:val="28"/>
          <w:szCs w:val="28"/>
        </w:rPr>
      </w:pPr>
      <w:r w:rsidRPr="009D294E">
        <w:rPr>
          <w:b/>
          <w:bCs/>
          <w:color w:val="auto"/>
          <w:sz w:val="28"/>
          <w:szCs w:val="28"/>
        </w:rPr>
        <w:t>ПРОГРАММА</w:t>
      </w:r>
    </w:p>
    <w:p w14:paraId="62830446" w14:textId="77777777" w:rsidR="008A03DA" w:rsidRPr="009D294E" w:rsidRDefault="008A03DA" w:rsidP="00B7137E">
      <w:pPr>
        <w:pStyle w:val="Default"/>
        <w:spacing w:line="360" w:lineRule="auto"/>
        <w:jc w:val="center"/>
        <w:rPr>
          <w:b/>
          <w:bCs/>
          <w:color w:val="auto"/>
          <w:sz w:val="28"/>
          <w:szCs w:val="28"/>
        </w:rPr>
      </w:pPr>
      <w:r w:rsidRPr="009D294E">
        <w:rPr>
          <w:b/>
          <w:bCs/>
          <w:color w:val="auto"/>
          <w:sz w:val="28"/>
          <w:szCs w:val="28"/>
        </w:rPr>
        <w:t>НАУЧНО-ИССЛЕДОВАТЕЛЬСКОЙ РАБОТЫ</w:t>
      </w:r>
    </w:p>
    <w:p w14:paraId="5747D216" w14:textId="7851CA69" w:rsidR="008A03DA" w:rsidRPr="00C27167" w:rsidRDefault="008A03DA" w:rsidP="00B7137E">
      <w:pPr>
        <w:pStyle w:val="Default"/>
        <w:spacing w:line="360" w:lineRule="auto"/>
        <w:jc w:val="center"/>
        <w:rPr>
          <w:color w:val="auto"/>
          <w:sz w:val="28"/>
          <w:szCs w:val="28"/>
        </w:rPr>
      </w:pPr>
      <w:r w:rsidRPr="00C27167">
        <w:rPr>
          <w:color w:val="auto"/>
          <w:sz w:val="28"/>
          <w:szCs w:val="28"/>
        </w:rPr>
        <w:t>Направление подготовки 38.04.0</w:t>
      </w:r>
      <w:r w:rsidR="00C27167" w:rsidRPr="00C27167">
        <w:rPr>
          <w:color w:val="auto"/>
          <w:sz w:val="28"/>
          <w:szCs w:val="28"/>
        </w:rPr>
        <w:t>9</w:t>
      </w:r>
      <w:r w:rsidRPr="00C27167">
        <w:rPr>
          <w:color w:val="auto"/>
          <w:sz w:val="28"/>
          <w:szCs w:val="28"/>
        </w:rPr>
        <w:t xml:space="preserve"> </w:t>
      </w:r>
      <w:r w:rsidR="00263E7C" w:rsidRPr="00C27167">
        <w:rPr>
          <w:color w:val="auto"/>
          <w:sz w:val="28"/>
          <w:szCs w:val="28"/>
        </w:rPr>
        <w:t>«</w:t>
      </w:r>
      <w:r w:rsidR="00C27167" w:rsidRPr="00C27167">
        <w:rPr>
          <w:sz w:val="28"/>
          <w:szCs w:val="28"/>
        </w:rPr>
        <w:t>Государственный аудит</w:t>
      </w:r>
      <w:r w:rsidR="00263E7C" w:rsidRPr="00C27167">
        <w:rPr>
          <w:color w:val="auto"/>
          <w:sz w:val="28"/>
          <w:szCs w:val="28"/>
        </w:rPr>
        <w:t>»</w:t>
      </w:r>
    </w:p>
    <w:p w14:paraId="5DFB5098" w14:textId="0D5679EF" w:rsidR="00FB6299" w:rsidRPr="00C27167" w:rsidRDefault="008A03DA" w:rsidP="00B7137E">
      <w:pPr>
        <w:pStyle w:val="Default"/>
        <w:spacing w:line="360" w:lineRule="auto"/>
        <w:jc w:val="center"/>
        <w:rPr>
          <w:color w:val="auto"/>
          <w:sz w:val="28"/>
          <w:szCs w:val="28"/>
        </w:rPr>
      </w:pPr>
      <w:r w:rsidRPr="00C27167">
        <w:rPr>
          <w:color w:val="auto"/>
          <w:sz w:val="28"/>
          <w:szCs w:val="28"/>
        </w:rPr>
        <w:t>Направленность программы магистратуры</w:t>
      </w:r>
    </w:p>
    <w:p w14:paraId="12C7BB1A" w14:textId="69FEBC21" w:rsidR="008A03DA" w:rsidRPr="00C27167" w:rsidRDefault="00263E7C" w:rsidP="00B7137E">
      <w:pPr>
        <w:pStyle w:val="Default"/>
        <w:spacing w:line="360" w:lineRule="auto"/>
        <w:jc w:val="center"/>
        <w:rPr>
          <w:color w:val="auto"/>
          <w:sz w:val="28"/>
          <w:szCs w:val="28"/>
        </w:rPr>
      </w:pPr>
      <w:r w:rsidRPr="00C27167">
        <w:rPr>
          <w:color w:val="auto"/>
          <w:sz w:val="28"/>
          <w:szCs w:val="28"/>
        </w:rPr>
        <w:t>«</w:t>
      </w:r>
      <w:r w:rsidR="00992DC6" w:rsidRPr="00992DC6">
        <w:rPr>
          <w:sz w:val="28"/>
          <w:szCs w:val="28"/>
        </w:rPr>
        <w:t>Государственный финансовый контроль, управление и аудит в цифровой экономике</w:t>
      </w:r>
      <w:r w:rsidRPr="00C27167">
        <w:rPr>
          <w:color w:val="auto"/>
          <w:sz w:val="28"/>
          <w:szCs w:val="28"/>
        </w:rPr>
        <w:t>»</w:t>
      </w:r>
    </w:p>
    <w:p w14:paraId="13619E67" w14:textId="73823AA8" w:rsidR="005B206F" w:rsidRDefault="005B206F" w:rsidP="005B206F">
      <w:pPr>
        <w:spacing w:line="240" w:lineRule="auto"/>
        <w:jc w:val="center"/>
        <w:rPr>
          <w:rFonts w:ascii="Times New Roman" w:eastAsia="Calibri" w:hAnsi="Times New Roman" w:cs="Times New Roman"/>
          <w:i/>
          <w:iCs/>
          <w:sz w:val="28"/>
          <w:szCs w:val="28"/>
          <w:lang w:eastAsia="zh-CN"/>
        </w:rPr>
      </w:pPr>
    </w:p>
    <w:p w14:paraId="426AACD1" w14:textId="77777777" w:rsidR="00980043" w:rsidRPr="003B12A0" w:rsidRDefault="00980043" w:rsidP="00980043">
      <w:pPr>
        <w:widowControl w:val="0"/>
        <w:spacing w:after="0" w:line="240" w:lineRule="auto"/>
        <w:jc w:val="center"/>
        <w:rPr>
          <w:rFonts w:ascii="Times New Roman" w:eastAsia="Times New Roman" w:hAnsi="Times New Roman" w:cs="Times New Roman"/>
          <w:i/>
          <w:iCs/>
          <w:spacing w:val="-3"/>
          <w:sz w:val="28"/>
          <w:szCs w:val="28"/>
          <w:lang w:eastAsia="ru-RU"/>
        </w:rPr>
      </w:pPr>
      <w:r w:rsidRPr="003B12A0">
        <w:rPr>
          <w:rFonts w:ascii="Times New Roman" w:eastAsia="Times New Roman" w:hAnsi="Times New Roman" w:cs="Times New Roman"/>
          <w:i/>
          <w:iCs/>
          <w:spacing w:val="-3"/>
          <w:sz w:val="28"/>
          <w:szCs w:val="28"/>
          <w:lang w:eastAsia="ru-RU"/>
        </w:rPr>
        <w:t>Рекомендовано Ученым советом Финансового факультета</w:t>
      </w:r>
    </w:p>
    <w:p w14:paraId="1174A1A0" w14:textId="77777777" w:rsidR="00980043" w:rsidRPr="003B12A0" w:rsidRDefault="00980043" w:rsidP="00980043">
      <w:pPr>
        <w:widowControl w:val="0"/>
        <w:spacing w:after="0" w:line="240" w:lineRule="auto"/>
        <w:jc w:val="center"/>
        <w:rPr>
          <w:rFonts w:ascii="Times New Roman" w:eastAsia="Times New Roman" w:hAnsi="Times New Roman" w:cs="Times New Roman"/>
          <w:i/>
          <w:iCs/>
          <w:spacing w:val="-3"/>
          <w:sz w:val="28"/>
          <w:szCs w:val="28"/>
          <w:lang w:eastAsia="ru-RU"/>
        </w:rPr>
      </w:pPr>
      <w:r w:rsidRPr="003B12A0">
        <w:rPr>
          <w:rFonts w:ascii="Times New Roman" w:eastAsia="Times New Roman" w:hAnsi="Times New Roman" w:cs="Times New Roman"/>
          <w:i/>
          <w:iCs/>
          <w:spacing w:val="-3"/>
          <w:sz w:val="28"/>
          <w:szCs w:val="28"/>
          <w:lang w:eastAsia="ru-RU"/>
        </w:rPr>
        <w:t xml:space="preserve"> (протокол № 24 от 21 июня 2022 г.)</w:t>
      </w:r>
    </w:p>
    <w:p w14:paraId="4269267B" w14:textId="77777777" w:rsidR="00980043" w:rsidRPr="003B12A0" w:rsidRDefault="00980043" w:rsidP="00980043">
      <w:pPr>
        <w:widowControl w:val="0"/>
        <w:spacing w:after="0" w:line="240" w:lineRule="auto"/>
        <w:jc w:val="center"/>
        <w:rPr>
          <w:rFonts w:ascii="Times New Roman" w:eastAsia="Times New Roman" w:hAnsi="Times New Roman" w:cs="Times New Roman"/>
          <w:i/>
          <w:iCs/>
          <w:spacing w:val="-3"/>
          <w:sz w:val="28"/>
          <w:szCs w:val="28"/>
          <w:lang w:eastAsia="ru-RU"/>
        </w:rPr>
      </w:pPr>
    </w:p>
    <w:p w14:paraId="56F60EBB" w14:textId="77777777" w:rsidR="00980043" w:rsidRPr="003B12A0" w:rsidRDefault="00980043" w:rsidP="00980043">
      <w:pPr>
        <w:widowControl w:val="0"/>
        <w:spacing w:after="0" w:line="240" w:lineRule="auto"/>
        <w:jc w:val="center"/>
        <w:rPr>
          <w:rFonts w:ascii="Times New Roman" w:eastAsia="Times New Roman" w:hAnsi="Times New Roman" w:cs="Times New Roman"/>
          <w:i/>
          <w:iCs/>
          <w:spacing w:val="-3"/>
          <w:sz w:val="28"/>
          <w:szCs w:val="28"/>
          <w:lang w:eastAsia="ru-RU"/>
        </w:rPr>
      </w:pPr>
      <w:r w:rsidRPr="003B12A0">
        <w:rPr>
          <w:rFonts w:ascii="Times New Roman" w:eastAsia="Times New Roman" w:hAnsi="Times New Roman" w:cs="Times New Roman"/>
          <w:i/>
          <w:iCs/>
          <w:spacing w:val="-3"/>
          <w:sz w:val="28"/>
          <w:szCs w:val="28"/>
          <w:lang w:eastAsia="ru-RU"/>
        </w:rPr>
        <w:t>Одобрено заседанием кафедры «Финансовый контроль и казначейское дело»</w:t>
      </w:r>
    </w:p>
    <w:p w14:paraId="389FF1CD" w14:textId="77777777" w:rsidR="00980043" w:rsidRPr="003B12A0" w:rsidRDefault="00980043" w:rsidP="00980043">
      <w:pPr>
        <w:spacing w:after="0" w:line="240" w:lineRule="auto"/>
        <w:jc w:val="center"/>
        <w:rPr>
          <w:rFonts w:ascii="Times New Roman" w:eastAsia="Times New Roman" w:hAnsi="Times New Roman" w:cs="Times New Roman"/>
          <w:i/>
          <w:sz w:val="28"/>
          <w:szCs w:val="28"/>
          <w:lang w:eastAsia="ru-RU"/>
        </w:rPr>
      </w:pPr>
      <w:r w:rsidRPr="003B12A0">
        <w:rPr>
          <w:rFonts w:ascii="Times New Roman" w:eastAsia="Times New Roman" w:hAnsi="Times New Roman" w:cs="Times New Roman"/>
          <w:i/>
          <w:sz w:val="28"/>
          <w:szCs w:val="28"/>
          <w:lang w:eastAsia="ru-RU"/>
        </w:rPr>
        <w:t>(</w:t>
      </w:r>
      <w:r w:rsidRPr="003B12A0">
        <w:rPr>
          <w:rFonts w:ascii="Times New Roman" w:eastAsia="Times New Roman" w:hAnsi="Times New Roman" w:cs="Times New Roman"/>
          <w:i/>
          <w:iCs/>
          <w:spacing w:val="-3"/>
          <w:sz w:val="28"/>
          <w:szCs w:val="28"/>
          <w:lang w:eastAsia="ru-RU"/>
        </w:rPr>
        <w:t>протокол № 9 от 26 апреля 2022 г.</w:t>
      </w:r>
      <w:r w:rsidRPr="003B12A0">
        <w:rPr>
          <w:rFonts w:ascii="Times New Roman" w:eastAsia="Times New Roman" w:hAnsi="Times New Roman" w:cs="Times New Roman"/>
          <w:i/>
          <w:sz w:val="28"/>
          <w:szCs w:val="28"/>
          <w:lang w:eastAsia="ru-RU"/>
        </w:rPr>
        <w:t>)</w:t>
      </w:r>
    </w:p>
    <w:p w14:paraId="14AD0DA5" w14:textId="77777777" w:rsidR="00A765D7" w:rsidRPr="00A765D7" w:rsidRDefault="00A765D7" w:rsidP="00A765D7">
      <w:pPr>
        <w:keepNext/>
        <w:widowControl w:val="0"/>
        <w:tabs>
          <w:tab w:val="left" w:pos="708"/>
        </w:tabs>
        <w:spacing w:after="0" w:line="240" w:lineRule="auto"/>
        <w:jc w:val="both"/>
        <w:outlineLvl w:val="5"/>
        <w:rPr>
          <w:rFonts w:ascii="Times New Roman" w:eastAsia="Times New Roman" w:hAnsi="Times New Roman" w:cs="Times New Roman"/>
          <w:bCs/>
          <w:sz w:val="28"/>
          <w:szCs w:val="28"/>
          <w:lang w:eastAsia="ru-RU"/>
        </w:rPr>
      </w:pPr>
    </w:p>
    <w:p w14:paraId="38B63CA1" w14:textId="77777777" w:rsidR="004D3E71" w:rsidRPr="009D294E" w:rsidRDefault="004D3E71" w:rsidP="008A03DA">
      <w:pPr>
        <w:pStyle w:val="Default"/>
        <w:spacing w:line="360" w:lineRule="auto"/>
        <w:jc w:val="center"/>
        <w:rPr>
          <w:b/>
          <w:bCs/>
          <w:color w:val="auto"/>
          <w:sz w:val="28"/>
          <w:szCs w:val="28"/>
        </w:rPr>
      </w:pPr>
    </w:p>
    <w:p w14:paraId="41E3183E" w14:textId="16D25EF9" w:rsidR="00FB6299" w:rsidRDefault="00FB6299" w:rsidP="008A03DA">
      <w:pPr>
        <w:pStyle w:val="Default"/>
        <w:spacing w:line="360" w:lineRule="auto"/>
        <w:jc w:val="center"/>
        <w:rPr>
          <w:b/>
          <w:bCs/>
          <w:color w:val="auto"/>
          <w:sz w:val="28"/>
          <w:szCs w:val="28"/>
        </w:rPr>
      </w:pPr>
    </w:p>
    <w:p w14:paraId="1F922CEF" w14:textId="77777777" w:rsidR="00980043" w:rsidRDefault="00980043" w:rsidP="008A03DA">
      <w:pPr>
        <w:pStyle w:val="Default"/>
        <w:spacing w:line="360" w:lineRule="auto"/>
        <w:jc w:val="center"/>
        <w:rPr>
          <w:b/>
          <w:bCs/>
          <w:color w:val="auto"/>
          <w:sz w:val="28"/>
          <w:szCs w:val="28"/>
        </w:rPr>
      </w:pPr>
    </w:p>
    <w:p w14:paraId="4AF9AB32" w14:textId="7A413991" w:rsidR="008A03DA" w:rsidRDefault="008A03DA" w:rsidP="008A03DA">
      <w:pPr>
        <w:pStyle w:val="Default"/>
        <w:spacing w:line="360" w:lineRule="auto"/>
        <w:jc w:val="center"/>
        <w:rPr>
          <w:b/>
          <w:bCs/>
          <w:color w:val="auto"/>
          <w:sz w:val="28"/>
          <w:szCs w:val="28"/>
        </w:rPr>
      </w:pPr>
      <w:r w:rsidRPr="009D294E">
        <w:rPr>
          <w:b/>
          <w:bCs/>
          <w:color w:val="auto"/>
          <w:sz w:val="28"/>
          <w:szCs w:val="28"/>
        </w:rPr>
        <w:t>Москва 20</w:t>
      </w:r>
      <w:r w:rsidR="00BD3043" w:rsidRPr="009D294E">
        <w:rPr>
          <w:b/>
          <w:bCs/>
          <w:color w:val="auto"/>
          <w:sz w:val="28"/>
          <w:szCs w:val="28"/>
        </w:rPr>
        <w:t>2</w:t>
      </w:r>
      <w:r w:rsidR="00992DC6">
        <w:rPr>
          <w:b/>
          <w:bCs/>
          <w:color w:val="auto"/>
          <w:sz w:val="28"/>
          <w:szCs w:val="28"/>
        </w:rPr>
        <w:t>3</w:t>
      </w:r>
    </w:p>
    <w:p w14:paraId="3BBF664D" w14:textId="77777777" w:rsidR="00A266D1" w:rsidRDefault="00A266D1" w:rsidP="008A03DA">
      <w:pPr>
        <w:pStyle w:val="Default"/>
        <w:spacing w:line="360" w:lineRule="auto"/>
        <w:jc w:val="center"/>
        <w:rPr>
          <w:b/>
          <w:bCs/>
          <w:color w:val="auto"/>
          <w:sz w:val="28"/>
          <w:szCs w:val="28"/>
        </w:rPr>
      </w:pPr>
    </w:p>
    <w:p w14:paraId="3BF55C7A" w14:textId="77777777" w:rsidR="007B4303" w:rsidRPr="009D294E" w:rsidRDefault="004C7D1D" w:rsidP="007B4303">
      <w:pPr>
        <w:pStyle w:val="Default"/>
        <w:spacing w:line="360" w:lineRule="auto"/>
        <w:rPr>
          <w:b/>
          <w:bCs/>
          <w:color w:val="auto"/>
          <w:sz w:val="28"/>
          <w:szCs w:val="28"/>
        </w:rPr>
      </w:pPr>
      <w:r w:rsidRPr="009D294E">
        <w:rPr>
          <w:b/>
          <w:bCs/>
          <w:color w:val="auto"/>
          <w:sz w:val="28"/>
          <w:szCs w:val="28"/>
        </w:rPr>
        <w:lastRenderedPageBreak/>
        <w:t>УДК</w:t>
      </w:r>
      <w:r w:rsidR="00A45913" w:rsidRPr="009D294E">
        <w:rPr>
          <w:b/>
          <w:bCs/>
          <w:color w:val="auto"/>
          <w:sz w:val="28"/>
          <w:szCs w:val="28"/>
        </w:rPr>
        <w:t xml:space="preserve"> 378.147.88 (073)</w:t>
      </w:r>
    </w:p>
    <w:p w14:paraId="4EE987A4" w14:textId="77777777" w:rsidR="004C7D1D" w:rsidRPr="009D294E" w:rsidRDefault="004C7D1D" w:rsidP="007B4303">
      <w:pPr>
        <w:pStyle w:val="Default"/>
        <w:spacing w:line="360" w:lineRule="auto"/>
        <w:rPr>
          <w:b/>
          <w:bCs/>
          <w:color w:val="auto"/>
          <w:sz w:val="28"/>
          <w:szCs w:val="28"/>
        </w:rPr>
      </w:pPr>
      <w:r w:rsidRPr="009D294E">
        <w:rPr>
          <w:b/>
          <w:bCs/>
          <w:color w:val="auto"/>
          <w:sz w:val="28"/>
          <w:szCs w:val="28"/>
        </w:rPr>
        <w:t>ББК</w:t>
      </w:r>
      <w:r w:rsidR="00A45913" w:rsidRPr="009D294E">
        <w:rPr>
          <w:b/>
          <w:bCs/>
          <w:color w:val="auto"/>
          <w:sz w:val="28"/>
          <w:szCs w:val="28"/>
        </w:rPr>
        <w:t xml:space="preserve"> 65</w:t>
      </w:r>
    </w:p>
    <w:p w14:paraId="1CD27394" w14:textId="4025CF40" w:rsidR="004C7D1D" w:rsidRPr="009D294E" w:rsidRDefault="004C7D1D" w:rsidP="00745E79">
      <w:pPr>
        <w:widowControl w:val="0"/>
        <w:ind w:firstLine="709"/>
        <w:jc w:val="both"/>
        <w:rPr>
          <w:rFonts w:ascii="Times New Roman" w:hAnsi="Times New Roman" w:cs="Times New Roman"/>
          <w:b/>
          <w:spacing w:val="-3"/>
          <w:sz w:val="24"/>
          <w:szCs w:val="24"/>
        </w:rPr>
      </w:pPr>
    </w:p>
    <w:p w14:paraId="50A8C8E9" w14:textId="4BC4C5F5" w:rsidR="00745E79" w:rsidRPr="009D294E" w:rsidRDefault="00745E79" w:rsidP="00263E7C">
      <w:pPr>
        <w:widowControl w:val="0"/>
        <w:jc w:val="both"/>
        <w:rPr>
          <w:rFonts w:ascii="Times New Roman" w:hAnsi="Times New Roman"/>
          <w:sz w:val="28"/>
          <w:szCs w:val="28"/>
        </w:rPr>
      </w:pPr>
      <w:r w:rsidRPr="009D294E">
        <w:rPr>
          <w:rFonts w:ascii="Times New Roman" w:hAnsi="Times New Roman" w:cs="Times New Roman"/>
          <w:b/>
          <w:spacing w:val="-3"/>
          <w:sz w:val="24"/>
          <w:szCs w:val="24"/>
        </w:rPr>
        <w:t>Рецензенты:</w:t>
      </w:r>
      <w:r w:rsidR="004C7D1D" w:rsidRPr="009D294E">
        <w:rPr>
          <w:rFonts w:ascii="Times New Roman" w:hAnsi="Times New Roman" w:cs="Times New Roman"/>
          <w:b/>
          <w:spacing w:val="-3"/>
          <w:sz w:val="24"/>
          <w:szCs w:val="24"/>
        </w:rPr>
        <w:t xml:space="preserve"> </w:t>
      </w:r>
      <w:bookmarkStart w:id="1" w:name="_Hlk74396263"/>
      <w:r w:rsidR="008E2513">
        <w:rPr>
          <w:rFonts w:ascii="Times New Roman" w:hAnsi="Times New Roman"/>
          <w:b/>
          <w:spacing w:val="-3"/>
          <w:sz w:val="24"/>
          <w:szCs w:val="24"/>
        </w:rPr>
        <w:t xml:space="preserve">Гусарова </w:t>
      </w:r>
      <w:r w:rsidR="00417C2A">
        <w:rPr>
          <w:rFonts w:ascii="Times New Roman" w:hAnsi="Times New Roman"/>
          <w:b/>
          <w:spacing w:val="-3"/>
          <w:sz w:val="24"/>
          <w:szCs w:val="24"/>
        </w:rPr>
        <w:t>Л. В.</w:t>
      </w:r>
      <w:r w:rsidRPr="009D294E">
        <w:rPr>
          <w:rFonts w:ascii="Times New Roman" w:hAnsi="Times New Roman"/>
          <w:spacing w:val="-3"/>
          <w:sz w:val="24"/>
          <w:szCs w:val="24"/>
        </w:rPr>
        <w:t xml:space="preserve">, </w:t>
      </w:r>
      <w:r w:rsidR="005138B9" w:rsidRPr="009D294E">
        <w:rPr>
          <w:rFonts w:ascii="Times New Roman" w:hAnsi="Times New Roman"/>
          <w:spacing w:val="-3"/>
          <w:sz w:val="24"/>
          <w:szCs w:val="24"/>
        </w:rPr>
        <w:t xml:space="preserve">доктор </w:t>
      </w:r>
      <w:r w:rsidRPr="009D294E">
        <w:rPr>
          <w:rFonts w:ascii="Times New Roman" w:hAnsi="Times New Roman"/>
          <w:spacing w:val="-3"/>
          <w:sz w:val="24"/>
          <w:szCs w:val="24"/>
        </w:rPr>
        <w:t xml:space="preserve">экономических наук, </w:t>
      </w:r>
      <w:r w:rsidR="008E2513">
        <w:rPr>
          <w:rFonts w:ascii="Times New Roman" w:hAnsi="Times New Roman"/>
          <w:spacing w:val="-3"/>
          <w:sz w:val="24"/>
          <w:szCs w:val="24"/>
        </w:rPr>
        <w:t xml:space="preserve">профессор кафедры </w:t>
      </w:r>
      <w:r w:rsidR="00263E7C">
        <w:rPr>
          <w:rFonts w:ascii="Times New Roman" w:hAnsi="Times New Roman"/>
          <w:spacing w:val="-3"/>
          <w:sz w:val="24"/>
          <w:szCs w:val="24"/>
        </w:rPr>
        <w:t>«</w:t>
      </w:r>
      <w:r w:rsidR="008E2513">
        <w:rPr>
          <w:rFonts w:ascii="Times New Roman" w:hAnsi="Times New Roman"/>
          <w:spacing w:val="-3"/>
          <w:sz w:val="24"/>
          <w:szCs w:val="24"/>
        </w:rPr>
        <w:t>Ф</w:t>
      </w:r>
      <w:r w:rsidRPr="009D294E">
        <w:rPr>
          <w:rFonts w:ascii="Times New Roman" w:hAnsi="Times New Roman"/>
          <w:spacing w:val="-3"/>
          <w:sz w:val="24"/>
          <w:szCs w:val="24"/>
        </w:rPr>
        <w:t>инансовый контроль</w:t>
      </w:r>
      <w:r w:rsidR="009505C1" w:rsidRPr="009D294E">
        <w:rPr>
          <w:rFonts w:ascii="Times New Roman" w:hAnsi="Times New Roman"/>
          <w:spacing w:val="-3"/>
          <w:sz w:val="24"/>
          <w:szCs w:val="24"/>
        </w:rPr>
        <w:t xml:space="preserve"> и казначейское дело</w:t>
      </w:r>
      <w:r w:rsidR="00263E7C">
        <w:rPr>
          <w:rFonts w:ascii="Times New Roman" w:hAnsi="Times New Roman"/>
          <w:spacing w:val="-3"/>
          <w:sz w:val="24"/>
          <w:szCs w:val="24"/>
        </w:rPr>
        <w:t>»</w:t>
      </w:r>
      <w:bookmarkEnd w:id="1"/>
      <w:r w:rsidRPr="009D294E">
        <w:rPr>
          <w:rFonts w:ascii="Times New Roman" w:hAnsi="Times New Roman"/>
          <w:spacing w:val="-3"/>
          <w:sz w:val="24"/>
          <w:szCs w:val="24"/>
        </w:rPr>
        <w:t xml:space="preserve"> </w:t>
      </w:r>
    </w:p>
    <w:p w14:paraId="76306BCE" w14:textId="77777777" w:rsidR="00745E79" w:rsidRPr="009D294E" w:rsidRDefault="00745E79" w:rsidP="00745E79">
      <w:pPr>
        <w:pStyle w:val="Default"/>
        <w:rPr>
          <w:b/>
          <w:bCs/>
          <w:color w:val="auto"/>
        </w:rPr>
      </w:pPr>
    </w:p>
    <w:p w14:paraId="3AA4C3E2" w14:textId="77777777" w:rsidR="007B4303" w:rsidRPr="009D294E" w:rsidRDefault="007B4303" w:rsidP="007B4303">
      <w:pPr>
        <w:pStyle w:val="Default"/>
        <w:rPr>
          <w:b/>
          <w:bCs/>
          <w:color w:val="auto"/>
          <w:sz w:val="28"/>
          <w:szCs w:val="28"/>
        </w:rPr>
      </w:pPr>
    </w:p>
    <w:p w14:paraId="5DFB8D4A" w14:textId="344A2C68" w:rsidR="00D7669D" w:rsidRPr="00980043" w:rsidRDefault="0003252E" w:rsidP="007B4303">
      <w:pPr>
        <w:pStyle w:val="Default"/>
        <w:rPr>
          <w:b/>
          <w:bCs/>
          <w:color w:val="auto"/>
          <w:sz w:val="28"/>
          <w:szCs w:val="28"/>
        </w:rPr>
      </w:pPr>
      <w:r w:rsidRPr="00980043">
        <w:rPr>
          <w:b/>
          <w:bCs/>
          <w:color w:val="auto"/>
          <w:sz w:val="28"/>
          <w:szCs w:val="28"/>
        </w:rPr>
        <w:t xml:space="preserve">Исаев </w:t>
      </w:r>
      <w:r w:rsidR="00BD4DCE" w:rsidRPr="00980043">
        <w:rPr>
          <w:b/>
          <w:bCs/>
          <w:color w:val="auto"/>
          <w:sz w:val="28"/>
          <w:szCs w:val="28"/>
        </w:rPr>
        <w:t>Э. А.</w:t>
      </w:r>
      <w:r w:rsidRPr="00980043">
        <w:rPr>
          <w:b/>
          <w:bCs/>
          <w:color w:val="auto"/>
          <w:sz w:val="28"/>
          <w:szCs w:val="28"/>
        </w:rPr>
        <w:t xml:space="preserve">, </w:t>
      </w:r>
      <w:r w:rsidR="008E2513" w:rsidRPr="00980043">
        <w:rPr>
          <w:b/>
          <w:bCs/>
          <w:color w:val="auto"/>
          <w:sz w:val="28"/>
          <w:szCs w:val="28"/>
        </w:rPr>
        <w:t xml:space="preserve">Федченко </w:t>
      </w:r>
      <w:r w:rsidR="00417C2A" w:rsidRPr="00980043">
        <w:rPr>
          <w:b/>
          <w:bCs/>
          <w:color w:val="auto"/>
          <w:sz w:val="28"/>
          <w:szCs w:val="28"/>
        </w:rPr>
        <w:t>Е. А.</w:t>
      </w:r>
    </w:p>
    <w:p w14:paraId="16684812" w14:textId="6E912230" w:rsidR="00D7669D" w:rsidRDefault="00D7669D" w:rsidP="00125645">
      <w:pPr>
        <w:pStyle w:val="Default"/>
        <w:jc w:val="both"/>
        <w:rPr>
          <w:color w:val="auto"/>
          <w:sz w:val="28"/>
          <w:szCs w:val="28"/>
        </w:rPr>
      </w:pPr>
      <w:r w:rsidRPr="00980043">
        <w:rPr>
          <w:color w:val="auto"/>
          <w:sz w:val="28"/>
          <w:szCs w:val="28"/>
        </w:rPr>
        <w:tab/>
      </w:r>
      <w:r w:rsidRPr="00980043">
        <w:rPr>
          <w:b/>
          <w:color w:val="auto"/>
          <w:sz w:val="28"/>
          <w:szCs w:val="28"/>
        </w:rPr>
        <w:t>Программа научно-исследовательской работы</w:t>
      </w:r>
      <w:r w:rsidRPr="00980043">
        <w:rPr>
          <w:color w:val="auto"/>
          <w:sz w:val="28"/>
          <w:szCs w:val="28"/>
        </w:rPr>
        <w:t xml:space="preserve"> для студентов, обучающихся по</w:t>
      </w:r>
      <w:r w:rsidR="00125645" w:rsidRPr="00980043">
        <w:rPr>
          <w:color w:val="auto"/>
          <w:sz w:val="28"/>
          <w:szCs w:val="28"/>
        </w:rPr>
        <w:t xml:space="preserve"> направлению подготовки 38.04.0</w:t>
      </w:r>
      <w:r w:rsidR="00C27167" w:rsidRPr="00980043">
        <w:rPr>
          <w:color w:val="auto"/>
          <w:sz w:val="28"/>
          <w:szCs w:val="28"/>
        </w:rPr>
        <w:t>9</w:t>
      </w:r>
      <w:r w:rsidRPr="00980043">
        <w:rPr>
          <w:color w:val="auto"/>
          <w:sz w:val="28"/>
          <w:szCs w:val="28"/>
        </w:rPr>
        <w:t xml:space="preserve"> </w:t>
      </w:r>
      <w:r w:rsidR="00263E7C" w:rsidRPr="00980043">
        <w:rPr>
          <w:color w:val="auto"/>
          <w:sz w:val="28"/>
          <w:szCs w:val="28"/>
        </w:rPr>
        <w:t>«</w:t>
      </w:r>
      <w:r w:rsidR="00C27167" w:rsidRPr="00980043">
        <w:rPr>
          <w:color w:val="auto"/>
          <w:sz w:val="28"/>
          <w:szCs w:val="28"/>
        </w:rPr>
        <w:t>Государственный аудит</w:t>
      </w:r>
      <w:r w:rsidR="00263E7C" w:rsidRPr="00980043">
        <w:rPr>
          <w:color w:val="auto"/>
          <w:sz w:val="28"/>
          <w:szCs w:val="28"/>
        </w:rPr>
        <w:t>»</w:t>
      </w:r>
      <w:r w:rsidRPr="00980043">
        <w:rPr>
          <w:color w:val="auto"/>
          <w:sz w:val="28"/>
          <w:szCs w:val="28"/>
        </w:rPr>
        <w:t xml:space="preserve">, направленность программы магистратуры </w:t>
      </w:r>
      <w:r w:rsidR="00263E7C" w:rsidRPr="00980043">
        <w:rPr>
          <w:color w:val="auto"/>
          <w:sz w:val="28"/>
          <w:szCs w:val="28"/>
        </w:rPr>
        <w:t>«</w:t>
      </w:r>
      <w:r w:rsidR="00992DC6" w:rsidRPr="00992DC6">
        <w:rPr>
          <w:color w:val="auto"/>
          <w:sz w:val="28"/>
          <w:szCs w:val="28"/>
        </w:rPr>
        <w:t>Государственный финансовый контроль, управление и аудит в цифровой экономике</w:t>
      </w:r>
      <w:r w:rsidR="00263E7C" w:rsidRPr="00980043">
        <w:rPr>
          <w:color w:val="auto"/>
          <w:sz w:val="28"/>
          <w:szCs w:val="28"/>
        </w:rPr>
        <w:t>»</w:t>
      </w:r>
      <w:r w:rsidRPr="00980043">
        <w:rPr>
          <w:color w:val="auto"/>
          <w:sz w:val="28"/>
          <w:szCs w:val="28"/>
        </w:rPr>
        <w:t xml:space="preserve">, очная форма обучения. – М.: Финансовый университет, </w:t>
      </w:r>
      <w:r w:rsidR="009505C1" w:rsidRPr="00980043">
        <w:rPr>
          <w:color w:val="auto"/>
          <w:sz w:val="28"/>
          <w:szCs w:val="28"/>
        </w:rPr>
        <w:t>Финансовый факультет</w:t>
      </w:r>
      <w:r w:rsidRPr="00980043">
        <w:rPr>
          <w:color w:val="auto"/>
          <w:sz w:val="28"/>
          <w:szCs w:val="28"/>
        </w:rPr>
        <w:t>, 20</w:t>
      </w:r>
      <w:r w:rsidR="009505C1" w:rsidRPr="00980043">
        <w:rPr>
          <w:color w:val="auto"/>
          <w:sz w:val="28"/>
          <w:szCs w:val="28"/>
        </w:rPr>
        <w:t>2</w:t>
      </w:r>
      <w:r w:rsidR="00992DC6">
        <w:rPr>
          <w:color w:val="auto"/>
          <w:sz w:val="28"/>
          <w:szCs w:val="28"/>
        </w:rPr>
        <w:t>3</w:t>
      </w:r>
      <w:r w:rsidRPr="00980043">
        <w:rPr>
          <w:color w:val="auto"/>
          <w:sz w:val="28"/>
          <w:szCs w:val="28"/>
        </w:rPr>
        <w:t xml:space="preserve">. - </w:t>
      </w:r>
      <w:r w:rsidR="005B206F" w:rsidRPr="00980043">
        <w:rPr>
          <w:color w:val="auto"/>
          <w:sz w:val="28"/>
          <w:szCs w:val="28"/>
        </w:rPr>
        <w:t>2</w:t>
      </w:r>
      <w:r w:rsidR="00941658">
        <w:rPr>
          <w:color w:val="auto"/>
          <w:sz w:val="28"/>
          <w:szCs w:val="28"/>
        </w:rPr>
        <w:t>2</w:t>
      </w:r>
      <w:r w:rsidRPr="00980043">
        <w:rPr>
          <w:color w:val="auto"/>
          <w:sz w:val="28"/>
          <w:szCs w:val="28"/>
        </w:rPr>
        <w:t xml:space="preserve"> с. </w:t>
      </w:r>
    </w:p>
    <w:p w14:paraId="50D975D6" w14:textId="33785A92" w:rsidR="00941658" w:rsidRDefault="00941658" w:rsidP="00125645">
      <w:pPr>
        <w:pStyle w:val="Default"/>
        <w:jc w:val="both"/>
        <w:rPr>
          <w:color w:val="auto"/>
          <w:sz w:val="28"/>
          <w:szCs w:val="28"/>
        </w:rPr>
      </w:pPr>
    </w:p>
    <w:p w14:paraId="53D9699F" w14:textId="77777777" w:rsidR="00314301" w:rsidRDefault="00314301" w:rsidP="00314301">
      <w:pPr>
        <w:pStyle w:val="Default"/>
        <w:ind w:firstLine="708"/>
        <w:jc w:val="both"/>
      </w:pPr>
      <w:r>
        <w:rPr>
          <w:color w:val="auto"/>
        </w:rPr>
        <w:t>Программа составлена на основании приказа Финансового университета №1510/о                                  от 1.07.2019 г. «</w:t>
      </w:r>
      <w:r>
        <w:t xml:space="preserve">Об утверждении Положения о научно-исследовательской работе обучающихся по программам магистратуры». </w:t>
      </w:r>
    </w:p>
    <w:p w14:paraId="39A19B81" w14:textId="3F8E5ED8" w:rsidR="00D7669D" w:rsidRPr="009D294E" w:rsidRDefault="00D7669D" w:rsidP="00314301">
      <w:pPr>
        <w:pStyle w:val="Default"/>
        <w:ind w:firstLine="708"/>
        <w:jc w:val="both"/>
        <w:rPr>
          <w:color w:val="auto"/>
        </w:rPr>
      </w:pPr>
      <w:r w:rsidRPr="009D294E">
        <w:rPr>
          <w:color w:val="auto"/>
        </w:rPr>
        <w:t xml:space="preserve">В программе содержатся: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 место НИР в структуре образовательной программы, объем НИР в зачетных единицах и в академических часах с выделением объема аудиторной (семинары) и самостоятельной работы, содержание НИР, учебно-методическое обеспечение для самостоятельной работы обучающихся при проведении НИР, перечень основной и дополнительной учебной литературы, необходимой для выполнения НИР, перечень ресурсов информационно-телекоммуникационной сети </w:t>
      </w:r>
      <w:r w:rsidR="00263E7C">
        <w:rPr>
          <w:color w:val="auto"/>
        </w:rPr>
        <w:t>«</w:t>
      </w:r>
      <w:r w:rsidRPr="009D294E">
        <w:rPr>
          <w:color w:val="auto"/>
        </w:rPr>
        <w:t>Интернет</w:t>
      </w:r>
      <w:r w:rsidR="00263E7C">
        <w:rPr>
          <w:color w:val="auto"/>
        </w:rPr>
        <w:t>»</w:t>
      </w:r>
      <w:r w:rsidRPr="009D294E">
        <w:rPr>
          <w:color w:val="auto"/>
        </w:rPr>
        <w:t>, необходимых для проведения НИР, методические указания для обучающихся по выполнению НИР, описание материально-технической базы, необходимой для выполнения НИР.</w:t>
      </w:r>
    </w:p>
    <w:p w14:paraId="07D769DA" w14:textId="77777777" w:rsidR="00D7669D" w:rsidRPr="009D294E" w:rsidRDefault="00D7669D" w:rsidP="007B4303">
      <w:pPr>
        <w:pStyle w:val="Default"/>
        <w:rPr>
          <w:color w:val="auto"/>
        </w:rPr>
      </w:pPr>
    </w:p>
    <w:p w14:paraId="6E047655" w14:textId="77777777" w:rsidR="00745E79" w:rsidRPr="009D294E" w:rsidRDefault="00745E79" w:rsidP="007B4303">
      <w:pPr>
        <w:pStyle w:val="Default"/>
        <w:jc w:val="center"/>
        <w:rPr>
          <w:b/>
          <w:bCs/>
          <w:color w:val="auto"/>
          <w:sz w:val="28"/>
          <w:szCs w:val="28"/>
        </w:rPr>
      </w:pPr>
    </w:p>
    <w:p w14:paraId="3C3C862D" w14:textId="77777777" w:rsidR="00DD30C3" w:rsidRPr="009D294E" w:rsidRDefault="004C7D1D" w:rsidP="00DD30C3">
      <w:pPr>
        <w:spacing w:after="0" w:line="240" w:lineRule="auto"/>
        <w:jc w:val="center"/>
        <w:rPr>
          <w:rFonts w:ascii="Times New Roman" w:eastAsia="Times New Roman" w:hAnsi="Times New Roman" w:cs="Times New Roman"/>
          <w:i/>
          <w:sz w:val="24"/>
          <w:szCs w:val="24"/>
        </w:rPr>
      </w:pPr>
      <w:r w:rsidRPr="009D294E">
        <w:rPr>
          <w:rFonts w:ascii="Times New Roman" w:eastAsia="Times New Roman" w:hAnsi="Times New Roman" w:cs="Times New Roman"/>
          <w:i/>
          <w:sz w:val="24"/>
          <w:szCs w:val="24"/>
        </w:rPr>
        <w:t xml:space="preserve">Научно-методическое </w:t>
      </w:r>
      <w:r w:rsidR="00DD30C3" w:rsidRPr="009D294E">
        <w:rPr>
          <w:rFonts w:ascii="Times New Roman" w:eastAsia="Times New Roman" w:hAnsi="Times New Roman" w:cs="Times New Roman"/>
          <w:i/>
          <w:sz w:val="24"/>
          <w:szCs w:val="24"/>
        </w:rPr>
        <w:t>издание</w:t>
      </w:r>
    </w:p>
    <w:p w14:paraId="78F44A61" w14:textId="77777777" w:rsidR="00745E79" w:rsidRPr="009D294E" w:rsidRDefault="00745E79" w:rsidP="007B4303">
      <w:pPr>
        <w:pStyle w:val="Default"/>
        <w:jc w:val="center"/>
        <w:rPr>
          <w:b/>
          <w:bCs/>
          <w:color w:val="auto"/>
          <w:sz w:val="28"/>
          <w:szCs w:val="28"/>
        </w:rPr>
      </w:pPr>
    </w:p>
    <w:p w14:paraId="4ED669DE" w14:textId="45E43B5B" w:rsidR="00D7669D" w:rsidRPr="00126DB7" w:rsidRDefault="0003252E" w:rsidP="007B4303">
      <w:pPr>
        <w:pStyle w:val="Default"/>
        <w:jc w:val="center"/>
        <w:rPr>
          <w:color w:val="auto"/>
        </w:rPr>
      </w:pPr>
      <w:r w:rsidRPr="00126DB7">
        <w:rPr>
          <w:b/>
          <w:bCs/>
          <w:color w:val="auto"/>
        </w:rPr>
        <w:t xml:space="preserve">Исаев </w:t>
      </w:r>
      <w:r w:rsidR="00BD4DCE" w:rsidRPr="00126DB7">
        <w:rPr>
          <w:b/>
          <w:bCs/>
          <w:color w:val="auto"/>
        </w:rPr>
        <w:t>Э. А.</w:t>
      </w:r>
      <w:r w:rsidRPr="00126DB7">
        <w:rPr>
          <w:b/>
          <w:bCs/>
          <w:color w:val="auto"/>
        </w:rPr>
        <w:t xml:space="preserve">, </w:t>
      </w:r>
      <w:r w:rsidR="008E2513">
        <w:rPr>
          <w:b/>
          <w:bCs/>
          <w:color w:val="auto"/>
        </w:rPr>
        <w:t xml:space="preserve">Федченко </w:t>
      </w:r>
      <w:r w:rsidR="00417C2A">
        <w:rPr>
          <w:b/>
          <w:bCs/>
          <w:color w:val="auto"/>
        </w:rPr>
        <w:t>Е. А.</w:t>
      </w:r>
    </w:p>
    <w:p w14:paraId="12A84297" w14:textId="77777777" w:rsidR="00D7669D" w:rsidRPr="00126DB7" w:rsidRDefault="00D7669D" w:rsidP="007B4303">
      <w:pPr>
        <w:pStyle w:val="Default"/>
        <w:jc w:val="center"/>
        <w:rPr>
          <w:color w:val="auto"/>
        </w:rPr>
      </w:pPr>
      <w:r w:rsidRPr="00126DB7">
        <w:rPr>
          <w:b/>
          <w:bCs/>
          <w:color w:val="auto"/>
        </w:rPr>
        <w:t>Программа научно-исследовательской работы</w:t>
      </w:r>
    </w:p>
    <w:p w14:paraId="5C0F65A2" w14:textId="77777777" w:rsidR="00E71ECC" w:rsidRPr="00126DB7" w:rsidRDefault="00E71ECC" w:rsidP="007B4303">
      <w:pPr>
        <w:pStyle w:val="Default"/>
        <w:jc w:val="center"/>
        <w:rPr>
          <w:color w:val="auto"/>
        </w:rPr>
      </w:pPr>
    </w:p>
    <w:p w14:paraId="55BADC54" w14:textId="3E72E027" w:rsidR="00D7669D" w:rsidRPr="00126DB7" w:rsidRDefault="00D7669D" w:rsidP="007B4303">
      <w:pPr>
        <w:pStyle w:val="Default"/>
        <w:jc w:val="center"/>
        <w:rPr>
          <w:strike/>
          <w:color w:val="auto"/>
        </w:rPr>
      </w:pPr>
      <w:r w:rsidRPr="00126DB7">
        <w:rPr>
          <w:color w:val="auto"/>
        </w:rPr>
        <w:t xml:space="preserve">Компьютерный набор, верстка </w:t>
      </w:r>
      <w:r w:rsidR="00BD4DCE" w:rsidRPr="00126DB7">
        <w:rPr>
          <w:color w:val="auto"/>
        </w:rPr>
        <w:t>Э. А.</w:t>
      </w:r>
      <w:r w:rsidR="0003252E" w:rsidRPr="00126DB7">
        <w:rPr>
          <w:color w:val="auto"/>
        </w:rPr>
        <w:t xml:space="preserve"> Исаев, </w:t>
      </w:r>
      <w:r w:rsidR="008E2513">
        <w:rPr>
          <w:color w:val="auto"/>
        </w:rPr>
        <w:t>Е. А. Федченко</w:t>
      </w:r>
    </w:p>
    <w:p w14:paraId="7CA3729B" w14:textId="77777777" w:rsidR="00D7669D" w:rsidRPr="00126DB7" w:rsidRDefault="00D7669D" w:rsidP="007B4303">
      <w:pPr>
        <w:pStyle w:val="Default"/>
        <w:jc w:val="center"/>
        <w:rPr>
          <w:color w:val="auto"/>
        </w:rPr>
      </w:pPr>
      <w:r w:rsidRPr="00126DB7">
        <w:rPr>
          <w:color w:val="auto"/>
        </w:rPr>
        <w:t>Формат 60х90/16 Гарнитура Times New Roman</w:t>
      </w:r>
    </w:p>
    <w:p w14:paraId="25709A53" w14:textId="58DC52DE" w:rsidR="00D7669D" w:rsidRPr="00126DB7" w:rsidRDefault="00AC3BD9" w:rsidP="007B4303">
      <w:pPr>
        <w:pStyle w:val="Default"/>
        <w:jc w:val="center"/>
        <w:rPr>
          <w:color w:val="auto"/>
        </w:rPr>
      </w:pPr>
      <w:r w:rsidRPr="00126DB7">
        <w:rPr>
          <w:color w:val="auto"/>
        </w:rPr>
        <w:t>Усл. п.л. 1,</w:t>
      </w:r>
      <w:r w:rsidR="00980043">
        <w:rPr>
          <w:color w:val="auto"/>
        </w:rPr>
        <w:t>4</w:t>
      </w:r>
      <w:r w:rsidR="00D7669D" w:rsidRPr="00126DB7">
        <w:rPr>
          <w:color w:val="auto"/>
        </w:rPr>
        <w:t xml:space="preserve">; Изд. № </w:t>
      </w:r>
      <w:r w:rsidR="00ED0291">
        <w:rPr>
          <w:color w:val="auto"/>
        </w:rPr>
        <w:t>-</w:t>
      </w:r>
      <w:r w:rsidR="00D7669D" w:rsidRPr="00126DB7">
        <w:rPr>
          <w:color w:val="auto"/>
        </w:rPr>
        <w:t>20</w:t>
      </w:r>
      <w:r w:rsidR="009505C1" w:rsidRPr="00126DB7">
        <w:rPr>
          <w:color w:val="auto"/>
        </w:rPr>
        <w:t>2</w:t>
      </w:r>
      <w:r w:rsidR="00941658">
        <w:rPr>
          <w:color w:val="auto"/>
        </w:rPr>
        <w:t>3</w:t>
      </w:r>
      <w:r w:rsidR="00D7669D" w:rsidRPr="00126DB7">
        <w:rPr>
          <w:color w:val="auto"/>
        </w:rPr>
        <w:t>. Тираж экз.;</w:t>
      </w:r>
    </w:p>
    <w:p w14:paraId="7B9B989F" w14:textId="2B580656" w:rsidR="00D7669D" w:rsidRDefault="00D7669D" w:rsidP="007B4303">
      <w:pPr>
        <w:pStyle w:val="Default"/>
        <w:spacing w:line="360" w:lineRule="auto"/>
        <w:jc w:val="center"/>
        <w:rPr>
          <w:color w:val="auto"/>
        </w:rPr>
      </w:pPr>
    </w:p>
    <w:p w14:paraId="6AF7E037" w14:textId="4261890E" w:rsidR="00ED0291" w:rsidRDefault="00ED0291" w:rsidP="007B4303">
      <w:pPr>
        <w:pStyle w:val="Default"/>
        <w:spacing w:line="360" w:lineRule="auto"/>
        <w:jc w:val="center"/>
        <w:rPr>
          <w:color w:val="auto"/>
        </w:rPr>
      </w:pPr>
    </w:p>
    <w:p w14:paraId="218B1716" w14:textId="4C23CF91" w:rsidR="00D7669D" w:rsidRPr="00126DB7" w:rsidRDefault="00D7669D" w:rsidP="007B4303">
      <w:pPr>
        <w:pStyle w:val="Default"/>
        <w:spacing w:line="360" w:lineRule="auto"/>
        <w:jc w:val="right"/>
        <w:rPr>
          <w:color w:val="auto"/>
        </w:rPr>
      </w:pPr>
      <w:r w:rsidRPr="00126DB7">
        <w:rPr>
          <w:color w:val="auto"/>
        </w:rPr>
        <w:t xml:space="preserve">© </w:t>
      </w:r>
      <w:r w:rsidR="0003252E" w:rsidRPr="00126DB7">
        <w:rPr>
          <w:color w:val="auto"/>
        </w:rPr>
        <w:t xml:space="preserve">Исаев </w:t>
      </w:r>
      <w:r w:rsidR="00BD4DCE" w:rsidRPr="00126DB7">
        <w:rPr>
          <w:color w:val="auto"/>
        </w:rPr>
        <w:t>Э. А.</w:t>
      </w:r>
      <w:r w:rsidR="0003252E" w:rsidRPr="00126DB7">
        <w:rPr>
          <w:color w:val="auto"/>
        </w:rPr>
        <w:t xml:space="preserve">, </w:t>
      </w:r>
      <w:r w:rsidR="008E2513">
        <w:rPr>
          <w:color w:val="auto"/>
        </w:rPr>
        <w:t>Федченко Е. А.</w:t>
      </w:r>
      <w:r w:rsidRPr="00126DB7">
        <w:rPr>
          <w:color w:val="auto"/>
        </w:rPr>
        <w:t>, 20</w:t>
      </w:r>
      <w:r w:rsidR="009505C1" w:rsidRPr="00126DB7">
        <w:rPr>
          <w:color w:val="auto"/>
        </w:rPr>
        <w:t>2</w:t>
      </w:r>
      <w:r w:rsidR="00941658">
        <w:rPr>
          <w:color w:val="auto"/>
        </w:rPr>
        <w:t>3</w:t>
      </w:r>
      <w:r w:rsidRPr="00126DB7">
        <w:rPr>
          <w:color w:val="auto"/>
        </w:rPr>
        <w:t xml:space="preserve"> </w:t>
      </w:r>
    </w:p>
    <w:p w14:paraId="70017E48" w14:textId="21984081" w:rsidR="00D7669D" w:rsidRPr="00126DB7" w:rsidRDefault="00D7669D" w:rsidP="007B4303">
      <w:pPr>
        <w:pStyle w:val="Default"/>
        <w:spacing w:line="360" w:lineRule="auto"/>
        <w:jc w:val="right"/>
        <w:rPr>
          <w:color w:val="auto"/>
        </w:rPr>
      </w:pPr>
      <w:r w:rsidRPr="00126DB7">
        <w:rPr>
          <w:color w:val="auto"/>
        </w:rPr>
        <w:t>© Финансовый университет, 20</w:t>
      </w:r>
      <w:r w:rsidR="009505C1" w:rsidRPr="00126DB7">
        <w:rPr>
          <w:color w:val="auto"/>
        </w:rPr>
        <w:t>2</w:t>
      </w:r>
      <w:r w:rsidR="00941658">
        <w:rPr>
          <w:color w:val="auto"/>
        </w:rPr>
        <w:t>3</w:t>
      </w:r>
    </w:p>
    <w:p w14:paraId="18462130" w14:textId="5C29193F" w:rsidR="00276FF3" w:rsidRDefault="00276FF3" w:rsidP="00070AD1">
      <w:pPr>
        <w:pStyle w:val="Default"/>
        <w:spacing w:line="360" w:lineRule="auto"/>
        <w:jc w:val="center"/>
        <w:rPr>
          <w:b/>
          <w:bCs/>
          <w:color w:val="auto"/>
          <w:sz w:val="28"/>
          <w:szCs w:val="28"/>
        </w:rPr>
      </w:pPr>
    </w:p>
    <w:p w14:paraId="2FBA772E" w14:textId="77777777" w:rsidR="008E2513" w:rsidRDefault="008E2513" w:rsidP="00070AD1">
      <w:pPr>
        <w:pStyle w:val="Default"/>
        <w:spacing w:line="360" w:lineRule="auto"/>
        <w:jc w:val="center"/>
        <w:rPr>
          <w:b/>
          <w:bCs/>
          <w:color w:val="auto"/>
          <w:sz w:val="28"/>
          <w:szCs w:val="28"/>
        </w:rPr>
      </w:pPr>
    </w:p>
    <w:p w14:paraId="05B0E4D5" w14:textId="22AE6ADB" w:rsidR="00D7669D" w:rsidRPr="009D294E" w:rsidRDefault="00D7669D" w:rsidP="00070AD1">
      <w:pPr>
        <w:pStyle w:val="Default"/>
        <w:spacing w:line="360" w:lineRule="auto"/>
        <w:jc w:val="center"/>
        <w:rPr>
          <w:color w:val="auto"/>
          <w:sz w:val="28"/>
          <w:szCs w:val="28"/>
        </w:rPr>
      </w:pPr>
      <w:r w:rsidRPr="009D294E">
        <w:rPr>
          <w:b/>
          <w:bCs/>
          <w:color w:val="auto"/>
          <w:sz w:val="28"/>
          <w:szCs w:val="28"/>
        </w:rPr>
        <w:lastRenderedPageBreak/>
        <w:t>Содержание</w:t>
      </w:r>
    </w:p>
    <w:p w14:paraId="6E4780DD" w14:textId="59172B15" w:rsidR="00D7669D" w:rsidRPr="009D294E" w:rsidRDefault="00D7669D" w:rsidP="00936E5E">
      <w:pPr>
        <w:pStyle w:val="Default"/>
        <w:spacing w:line="360" w:lineRule="auto"/>
        <w:jc w:val="both"/>
        <w:rPr>
          <w:color w:val="auto"/>
          <w:sz w:val="28"/>
          <w:szCs w:val="28"/>
        </w:rPr>
      </w:pPr>
      <w:r w:rsidRPr="009D294E">
        <w:rPr>
          <w:color w:val="auto"/>
          <w:sz w:val="28"/>
          <w:szCs w:val="28"/>
        </w:rPr>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w:t>
      </w:r>
      <w:r w:rsidR="00070AD1" w:rsidRPr="009D294E">
        <w:rPr>
          <w:color w:val="auto"/>
          <w:sz w:val="28"/>
          <w:szCs w:val="28"/>
        </w:rPr>
        <w:t>ельской работы (далее – НИР)..</w:t>
      </w:r>
      <w:r w:rsidR="00A81DEA" w:rsidRPr="009D294E">
        <w:rPr>
          <w:color w:val="auto"/>
          <w:sz w:val="28"/>
          <w:szCs w:val="28"/>
        </w:rPr>
        <w:t>............................................................</w:t>
      </w:r>
      <w:r w:rsidR="00936E5E" w:rsidRPr="009D294E">
        <w:rPr>
          <w:color w:val="auto"/>
          <w:sz w:val="28"/>
          <w:szCs w:val="28"/>
        </w:rPr>
        <w:t>.........................................................</w:t>
      </w:r>
      <w:r w:rsidR="008B600D" w:rsidRPr="009D294E">
        <w:rPr>
          <w:color w:val="auto"/>
          <w:sz w:val="28"/>
          <w:szCs w:val="28"/>
        </w:rPr>
        <w:t>...</w:t>
      </w:r>
      <w:r w:rsidRPr="009D294E">
        <w:rPr>
          <w:color w:val="auto"/>
          <w:sz w:val="28"/>
          <w:szCs w:val="28"/>
        </w:rPr>
        <w:t xml:space="preserve">4 </w:t>
      </w:r>
    </w:p>
    <w:p w14:paraId="4827950C" w14:textId="0A901921" w:rsidR="00D7669D" w:rsidRPr="009D294E" w:rsidRDefault="00D7669D" w:rsidP="00936E5E">
      <w:pPr>
        <w:pStyle w:val="Default"/>
        <w:spacing w:line="360" w:lineRule="auto"/>
        <w:jc w:val="both"/>
        <w:rPr>
          <w:color w:val="auto"/>
          <w:sz w:val="28"/>
          <w:szCs w:val="28"/>
        </w:rPr>
      </w:pPr>
      <w:r w:rsidRPr="009D294E">
        <w:rPr>
          <w:color w:val="auto"/>
          <w:sz w:val="28"/>
          <w:szCs w:val="28"/>
        </w:rPr>
        <w:t>2. Место НИР в структуре образо</w:t>
      </w:r>
      <w:r w:rsidR="00070AD1" w:rsidRPr="009D294E">
        <w:rPr>
          <w:color w:val="auto"/>
          <w:sz w:val="28"/>
          <w:szCs w:val="28"/>
        </w:rPr>
        <w:t>ва</w:t>
      </w:r>
      <w:r w:rsidR="007C4944" w:rsidRPr="009D294E">
        <w:rPr>
          <w:color w:val="auto"/>
          <w:sz w:val="28"/>
          <w:szCs w:val="28"/>
        </w:rPr>
        <w:t>тельной программы ………………….....</w:t>
      </w:r>
      <w:r w:rsidR="006B5DD3" w:rsidRPr="009D294E">
        <w:rPr>
          <w:color w:val="auto"/>
          <w:sz w:val="28"/>
          <w:szCs w:val="28"/>
        </w:rPr>
        <w:t>.</w:t>
      </w:r>
      <w:r w:rsidR="00314301">
        <w:rPr>
          <w:color w:val="auto"/>
          <w:sz w:val="28"/>
          <w:szCs w:val="28"/>
        </w:rPr>
        <w:t>..</w:t>
      </w:r>
      <w:r w:rsidR="00C245F1">
        <w:rPr>
          <w:color w:val="auto"/>
          <w:sz w:val="28"/>
          <w:szCs w:val="28"/>
        </w:rPr>
        <w:t>6</w:t>
      </w:r>
    </w:p>
    <w:p w14:paraId="318DC374" w14:textId="0689E8DA" w:rsidR="00D7669D" w:rsidRPr="009D294E" w:rsidRDefault="00D7669D" w:rsidP="00936E5E">
      <w:pPr>
        <w:pStyle w:val="Default"/>
        <w:spacing w:line="360" w:lineRule="auto"/>
        <w:jc w:val="both"/>
        <w:rPr>
          <w:color w:val="auto"/>
          <w:sz w:val="28"/>
          <w:szCs w:val="28"/>
        </w:rPr>
      </w:pPr>
      <w:r w:rsidRPr="009D294E">
        <w:rPr>
          <w:color w:val="auto"/>
          <w:sz w:val="28"/>
          <w:szCs w:val="28"/>
        </w:rPr>
        <w:t>3. Объем НИР в зачетных единицах и в академических часах с выделением объема аудиторной (семинары) и самостоятельной работы…</w:t>
      </w:r>
      <w:r w:rsidR="005E4759" w:rsidRPr="009D294E">
        <w:rPr>
          <w:color w:val="auto"/>
          <w:sz w:val="28"/>
          <w:szCs w:val="28"/>
        </w:rPr>
        <w:t>……………………………………………………………………</w:t>
      </w:r>
      <w:r w:rsidR="007C4944" w:rsidRPr="009D294E">
        <w:rPr>
          <w:color w:val="auto"/>
          <w:sz w:val="28"/>
          <w:szCs w:val="28"/>
        </w:rPr>
        <w:t>….....</w:t>
      </w:r>
      <w:r w:rsidR="00C245F1">
        <w:rPr>
          <w:color w:val="auto"/>
          <w:sz w:val="28"/>
          <w:szCs w:val="28"/>
        </w:rPr>
        <w:t>7</w:t>
      </w:r>
      <w:r w:rsidRPr="009D294E">
        <w:rPr>
          <w:color w:val="auto"/>
          <w:sz w:val="28"/>
          <w:szCs w:val="28"/>
        </w:rPr>
        <w:t xml:space="preserve"> </w:t>
      </w:r>
    </w:p>
    <w:p w14:paraId="269007AB" w14:textId="22D2AA9C" w:rsidR="00D7669D" w:rsidRPr="009D294E" w:rsidRDefault="00936E5E" w:rsidP="00936E5E">
      <w:pPr>
        <w:pStyle w:val="Default"/>
        <w:spacing w:line="360" w:lineRule="auto"/>
        <w:jc w:val="both"/>
        <w:rPr>
          <w:color w:val="auto"/>
          <w:sz w:val="28"/>
          <w:szCs w:val="28"/>
        </w:rPr>
      </w:pPr>
      <w:r w:rsidRPr="009D294E">
        <w:rPr>
          <w:color w:val="auto"/>
          <w:sz w:val="28"/>
          <w:szCs w:val="28"/>
        </w:rPr>
        <w:t xml:space="preserve">4. </w:t>
      </w:r>
      <w:r w:rsidR="00D7669D" w:rsidRPr="009D294E">
        <w:rPr>
          <w:color w:val="auto"/>
          <w:sz w:val="28"/>
          <w:szCs w:val="28"/>
        </w:rPr>
        <w:t>Содержан</w:t>
      </w:r>
      <w:r w:rsidR="005E4759" w:rsidRPr="009D294E">
        <w:rPr>
          <w:color w:val="auto"/>
          <w:sz w:val="28"/>
          <w:szCs w:val="28"/>
        </w:rPr>
        <w:t>и</w:t>
      </w:r>
      <w:r w:rsidRPr="009D294E">
        <w:rPr>
          <w:color w:val="auto"/>
          <w:sz w:val="28"/>
          <w:szCs w:val="28"/>
        </w:rPr>
        <w:t>е</w:t>
      </w:r>
      <w:r w:rsidR="007C4944" w:rsidRPr="009D294E">
        <w:rPr>
          <w:color w:val="auto"/>
          <w:sz w:val="28"/>
          <w:szCs w:val="28"/>
        </w:rPr>
        <w:t xml:space="preserve"> НИР………………………………………………………</w:t>
      </w:r>
      <w:proofErr w:type="gramStart"/>
      <w:r w:rsidR="007C4944" w:rsidRPr="009D294E">
        <w:rPr>
          <w:color w:val="auto"/>
          <w:sz w:val="28"/>
          <w:szCs w:val="28"/>
        </w:rPr>
        <w:t>…….</w:t>
      </w:r>
      <w:proofErr w:type="gramEnd"/>
      <w:r w:rsidR="007C4944" w:rsidRPr="009D294E">
        <w:rPr>
          <w:color w:val="auto"/>
          <w:sz w:val="28"/>
          <w:szCs w:val="28"/>
        </w:rPr>
        <w:t xml:space="preserve">. </w:t>
      </w:r>
      <w:r w:rsidR="00C245F1">
        <w:rPr>
          <w:color w:val="auto"/>
          <w:sz w:val="28"/>
          <w:szCs w:val="28"/>
        </w:rPr>
        <w:t>7</w:t>
      </w:r>
      <w:r w:rsidR="00D7669D" w:rsidRPr="009D294E">
        <w:rPr>
          <w:color w:val="auto"/>
          <w:sz w:val="28"/>
          <w:szCs w:val="28"/>
        </w:rPr>
        <w:t xml:space="preserve"> </w:t>
      </w:r>
    </w:p>
    <w:p w14:paraId="7E82EC61" w14:textId="09CFE1FE" w:rsidR="00D7669D" w:rsidRPr="009D294E" w:rsidRDefault="00D7669D" w:rsidP="00936E5E">
      <w:pPr>
        <w:pStyle w:val="Default"/>
        <w:spacing w:line="360" w:lineRule="auto"/>
        <w:jc w:val="both"/>
        <w:rPr>
          <w:color w:val="auto"/>
          <w:sz w:val="28"/>
          <w:szCs w:val="28"/>
        </w:rPr>
      </w:pPr>
      <w:r w:rsidRPr="009D294E">
        <w:rPr>
          <w:color w:val="auto"/>
          <w:sz w:val="28"/>
          <w:szCs w:val="28"/>
        </w:rPr>
        <w:t>5. Учебно-методическое обеспечение для самостоятельной работы обучающихся при про</w:t>
      </w:r>
      <w:r w:rsidR="005E4759" w:rsidRPr="009D294E">
        <w:rPr>
          <w:color w:val="auto"/>
          <w:sz w:val="28"/>
          <w:szCs w:val="28"/>
        </w:rPr>
        <w:t>ведении НИР………………………………………</w:t>
      </w:r>
      <w:proofErr w:type="gramStart"/>
      <w:r w:rsidR="005E4759" w:rsidRPr="009D294E">
        <w:rPr>
          <w:color w:val="auto"/>
          <w:sz w:val="28"/>
          <w:szCs w:val="28"/>
        </w:rPr>
        <w:t>…....</w:t>
      </w:r>
      <w:proofErr w:type="gramEnd"/>
      <w:r w:rsidR="00C245F1">
        <w:rPr>
          <w:color w:val="auto"/>
          <w:sz w:val="28"/>
          <w:szCs w:val="28"/>
        </w:rPr>
        <w:t>9</w:t>
      </w:r>
      <w:r w:rsidRPr="009D294E">
        <w:rPr>
          <w:color w:val="auto"/>
          <w:sz w:val="28"/>
          <w:szCs w:val="28"/>
        </w:rPr>
        <w:t xml:space="preserve"> </w:t>
      </w:r>
    </w:p>
    <w:p w14:paraId="7FB34D74" w14:textId="01E462CB" w:rsidR="00D7669D" w:rsidRPr="009D294E" w:rsidRDefault="00D7669D" w:rsidP="00936E5E">
      <w:pPr>
        <w:pStyle w:val="Default"/>
        <w:spacing w:line="360" w:lineRule="auto"/>
        <w:jc w:val="both"/>
        <w:rPr>
          <w:color w:val="auto"/>
          <w:sz w:val="28"/>
          <w:szCs w:val="28"/>
        </w:rPr>
      </w:pPr>
      <w:r w:rsidRPr="009D294E">
        <w:rPr>
          <w:color w:val="auto"/>
          <w:sz w:val="28"/>
          <w:szCs w:val="28"/>
        </w:rPr>
        <w:t>6. Перечень основной и дополнительной учебной литературы, необходимой для выполнения</w:t>
      </w:r>
      <w:r w:rsidR="005E4759" w:rsidRPr="009D294E">
        <w:rPr>
          <w:color w:val="auto"/>
          <w:sz w:val="28"/>
          <w:szCs w:val="28"/>
        </w:rPr>
        <w:t xml:space="preserve"> НИР………………………………………………………</w:t>
      </w:r>
      <w:proofErr w:type="gramStart"/>
      <w:r w:rsidR="005E4759" w:rsidRPr="009D294E">
        <w:rPr>
          <w:color w:val="auto"/>
          <w:sz w:val="28"/>
          <w:szCs w:val="28"/>
        </w:rPr>
        <w:t>…….</w:t>
      </w:r>
      <w:proofErr w:type="gramEnd"/>
      <w:r w:rsidR="00C245F1">
        <w:rPr>
          <w:color w:val="auto"/>
          <w:sz w:val="28"/>
          <w:szCs w:val="28"/>
        </w:rPr>
        <w:t>9</w:t>
      </w:r>
    </w:p>
    <w:p w14:paraId="1CAF6409" w14:textId="3A7900F8" w:rsidR="00D7669D" w:rsidRPr="009D294E" w:rsidRDefault="00D7669D" w:rsidP="00936E5E">
      <w:pPr>
        <w:pStyle w:val="Default"/>
        <w:spacing w:line="360" w:lineRule="auto"/>
        <w:jc w:val="both"/>
        <w:rPr>
          <w:color w:val="auto"/>
          <w:sz w:val="28"/>
          <w:szCs w:val="28"/>
        </w:rPr>
      </w:pPr>
      <w:r w:rsidRPr="009D294E">
        <w:rPr>
          <w:color w:val="auto"/>
          <w:sz w:val="28"/>
          <w:szCs w:val="28"/>
        </w:rPr>
        <w:t xml:space="preserve">7. Перечень ресурсов информационно-телекоммуникационной сети </w:t>
      </w:r>
      <w:r w:rsidR="00263E7C">
        <w:rPr>
          <w:color w:val="auto"/>
          <w:sz w:val="28"/>
          <w:szCs w:val="28"/>
        </w:rPr>
        <w:t>«</w:t>
      </w:r>
      <w:r w:rsidRPr="009D294E">
        <w:rPr>
          <w:color w:val="auto"/>
          <w:sz w:val="28"/>
          <w:szCs w:val="28"/>
        </w:rPr>
        <w:t>Интернет</w:t>
      </w:r>
      <w:r w:rsidR="00263E7C">
        <w:rPr>
          <w:color w:val="auto"/>
          <w:sz w:val="28"/>
          <w:szCs w:val="28"/>
        </w:rPr>
        <w:t>»</w:t>
      </w:r>
      <w:r w:rsidRPr="009D294E">
        <w:rPr>
          <w:color w:val="auto"/>
          <w:sz w:val="28"/>
          <w:szCs w:val="28"/>
        </w:rPr>
        <w:t>, необходимых для</w:t>
      </w:r>
      <w:r w:rsidR="005E4759" w:rsidRPr="009D294E">
        <w:rPr>
          <w:color w:val="auto"/>
          <w:sz w:val="28"/>
          <w:szCs w:val="28"/>
        </w:rPr>
        <w:t xml:space="preserve"> проведения НИР……………………………...</w:t>
      </w:r>
      <w:r w:rsidR="006B5DD3" w:rsidRPr="009D294E">
        <w:rPr>
          <w:color w:val="auto"/>
          <w:sz w:val="28"/>
          <w:szCs w:val="28"/>
        </w:rPr>
        <w:t>1</w:t>
      </w:r>
      <w:r w:rsidR="00C245F1">
        <w:rPr>
          <w:color w:val="auto"/>
          <w:sz w:val="28"/>
          <w:szCs w:val="28"/>
        </w:rPr>
        <w:t>3</w:t>
      </w:r>
    </w:p>
    <w:p w14:paraId="0F9D81B8" w14:textId="53CD164A" w:rsidR="00D7669D" w:rsidRPr="009D294E" w:rsidRDefault="00D7669D" w:rsidP="00936E5E">
      <w:pPr>
        <w:pStyle w:val="Default"/>
        <w:spacing w:line="360" w:lineRule="auto"/>
        <w:jc w:val="both"/>
        <w:rPr>
          <w:color w:val="auto"/>
          <w:sz w:val="28"/>
          <w:szCs w:val="28"/>
        </w:rPr>
      </w:pPr>
      <w:r w:rsidRPr="009D294E">
        <w:rPr>
          <w:color w:val="auto"/>
          <w:sz w:val="28"/>
          <w:szCs w:val="28"/>
        </w:rPr>
        <w:t>8. Методические указания для об</w:t>
      </w:r>
      <w:r w:rsidR="005E4759" w:rsidRPr="009D294E">
        <w:rPr>
          <w:color w:val="auto"/>
          <w:sz w:val="28"/>
          <w:szCs w:val="28"/>
        </w:rPr>
        <w:t>учающихся по выполнению НИР…………</w:t>
      </w:r>
      <w:r w:rsidR="006B5DD3" w:rsidRPr="009D294E">
        <w:rPr>
          <w:color w:val="auto"/>
          <w:sz w:val="28"/>
          <w:szCs w:val="28"/>
        </w:rPr>
        <w:t>1</w:t>
      </w:r>
      <w:r w:rsidR="00C245F1">
        <w:rPr>
          <w:color w:val="auto"/>
          <w:sz w:val="28"/>
          <w:szCs w:val="28"/>
        </w:rPr>
        <w:t>4</w:t>
      </w:r>
      <w:r w:rsidRPr="009D294E">
        <w:rPr>
          <w:color w:val="auto"/>
          <w:sz w:val="28"/>
          <w:szCs w:val="28"/>
        </w:rPr>
        <w:t xml:space="preserve"> </w:t>
      </w:r>
    </w:p>
    <w:p w14:paraId="28861828" w14:textId="6D5BC354" w:rsidR="00D7669D" w:rsidRPr="009D294E" w:rsidRDefault="00D7669D" w:rsidP="00936E5E">
      <w:pPr>
        <w:pStyle w:val="Default"/>
        <w:spacing w:line="360" w:lineRule="auto"/>
        <w:jc w:val="both"/>
        <w:rPr>
          <w:color w:val="auto"/>
          <w:sz w:val="28"/>
          <w:szCs w:val="28"/>
        </w:rPr>
      </w:pPr>
      <w:r w:rsidRPr="009D294E">
        <w:rPr>
          <w:color w:val="auto"/>
          <w:sz w:val="28"/>
          <w:szCs w:val="28"/>
        </w:rPr>
        <w:t>9. Описание материально-технической базы, необходимой для выполнения НИР</w:t>
      </w:r>
      <w:r w:rsidR="005E4759" w:rsidRPr="009D294E">
        <w:rPr>
          <w:color w:val="auto"/>
          <w:sz w:val="28"/>
          <w:szCs w:val="28"/>
        </w:rPr>
        <w:t>…………………………………………………………………………</w:t>
      </w:r>
      <w:proofErr w:type="gramStart"/>
      <w:r w:rsidR="005E4759" w:rsidRPr="009D294E">
        <w:rPr>
          <w:color w:val="auto"/>
          <w:sz w:val="28"/>
          <w:szCs w:val="28"/>
        </w:rPr>
        <w:t>…….</w:t>
      </w:r>
      <w:proofErr w:type="gramEnd"/>
      <w:r w:rsidR="00C245F1">
        <w:rPr>
          <w:color w:val="auto"/>
          <w:sz w:val="28"/>
          <w:szCs w:val="28"/>
        </w:rPr>
        <w:t>18</w:t>
      </w:r>
      <w:r w:rsidRPr="009D294E">
        <w:rPr>
          <w:color w:val="auto"/>
          <w:sz w:val="28"/>
          <w:szCs w:val="28"/>
        </w:rPr>
        <w:t xml:space="preserve"> </w:t>
      </w:r>
    </w:p>
    <w:p w14:paraId="3B5985BB" w14:textId="77777777" w:rsidR="00D7669D" w:rsidRPr="009D294E" w:rsidRDefault="00D7669D" w:rsidP="00936E5E">
      <w:pPr>
        <w:pStyle w:val="Default"/>
        <w:spacing w:line="360" w:lineRule="auto"/>
        <w:jc w:val="both"/>
        <w:rPr>
          <w:color w:val="auto"/>
          <w:sz w:val="28"/>
          <w:szCs w:val="28"/>
        </w:rPr>
      </w:pPr>
    </w:p>
    <w:p w14:paraId="746C308C" w14:textId="77777777" w:rsidR="00D7669D" w:rsidRPr="009D294E" w:rsidRDefault="00D7669D" w:rsidP="00936E5E">
      <w:pPr>
        <w:pStyle w:val="Default"/>
        <w:jc w:val="both"/>
        <w:rPr>
          <w:color w:val="auto"/>
          <w:sz w:val="28"/>
          <w:szCs w:val="28"/>
        </w:rPr>
      </w:pPr>
    </w:p>
    <w:p w14:paraId="758F4DFD" w14:textId="77777777" w:rsidR="00D7669D" w:rsidRPr="009D294E" w:rsidRDefault="00D7669D" w:rsidP="00936E5E">
      <w:pPr>
        <w:pStyle w:val="Default"/>
        <w:spacing w:line="360" w:lineRule="auto"/>
        <w:jc w:val="both"/>
        <w:rPr>
          <w:color w:val="auto"/>
          <w:sz w:val="28"/>
          <w:szCs w:val="28"/>
        </w:rPr>
      </w:pPr>
    </w:p>
    <w:p w14:paraId="15AFC8BE" w14:textId="77777777" w:rsidR="00D7669D" w:rsidRPr="009D294E" w:rsidRDefault="00D7669D" w:rsidP="007B4303">
      <w:pPr>
        <w:pStyle w:val="Default"/>
        <w:spacing w:line="360" w:lineRule="auto"/>
        <w:rPr>
          <w:color w:val="auto"/>
          <w:sz w:val="28"/>
          <w:szCs w:val="28"/>
        </w:rPr>
      </w:pPr>
    </w:p>
    <w:p w14:paraId="13B4CECF" w14:textId="77777777" w:rsidR="00D7669D" w:rsidRPr="009D294E" w:rsidRDefault="00D7669D" w:rsidP="007B4303">
      <w:pPr>
        <w:pStyle w:val="Default"/>
        <w:spacing w:line="360" w:lineRule="auto"/>
        <w:rPr>
          <w:color w:val="auto"/>
          <w:sz w:val="28"/>
          <w:szCs w:val="28"/>
        </w:rPr>
      </w:pPr>
    </w:p>
    <w:p w14:paraId="1A6E8E01" w14:textId="77777777" w:rsidR="00D7669D" w:rsidRPr="009D294E" w:rsidRDefault="00D7669D" w:rsidP="007B4303">
      <w:pPr>
        <w:pStyle w:val="Default"/>
        <w:spacing w:line="360" w:lineRule="auto"/>
        <w:rPr>
          <w:color w:val="auto"/>
          <w:sz w:val="28"/>
          <w:szCs w:val="28"/>
        </w:rPr>
      </w:pPr>
    </w:p>
    <w:p w14:paraId="1E4A75B0" w14:textId="77777777" w:rsidR="00D7669D" w:rsidRPr="009D294E" w:rsidRDefault="00D7669D" w:rsidP="007B4303">
      <w:pPr>
        <w:pStyle w:val="Default"/>
        <w:spacing w:line="360" w:lineRule="auto"/>
        <w:rPr>
          <w:color w:val="auto"/>
          <w:sz w:val="28"/>
          <w:szCs w:val="28"/>
        </w:rPr>
      </w:pPr>
    </w:p>
    <w:p w14:paraId="299192B1" w14:textId="77777777" w:rsidR="00D7669D" w:rsidRPr="009D294E" w:rsidRDefault="00D7669D" w:rsidP="007B4303">
      <w:pPr>
        <w:pStyle w:val="Default"/>
        <w:spacing w:line="360" w:lineRule="auto"/>
        <w:rPr>
          <w:color w:val="auto"/>
          <w:sz w:val="28"/>
          <w:szCs w:val="28"/>
        </w:rPr>
      </w:pPr>
    </w:p>
    <w:p w14:paraId="50B55B27" w14:textId="24A8E2CD" w:rsidR="00D7669D" w:rsidRDefault="00D7669D" w:rsidP="007B4303">
      <w:pPr>
        <w:pStyle w:val="Default"/>
        <w:spacing w:line="360" w:lineRule="auto"/>
        <w:rPr>
          <w:color w:val="auto"/>
          <w:sz w:val="28"/>
          <w:szCs w:val="28"/>
        </w:rPr>
      </w:pPr>
    </w:p>
    <w:p w14:paraId="7E1196B6" w14:textId="558D038D" w:rsidR="004C35C3" w:rsidRDefault="004C35C3" w:rsidP="007B4303">
      <w:pPr>
        <w:pStyle w:val="Default"/>
        <w:spacing w:line="360" w:lineRule="auto"/>
        <w:rPr>
          <w:color w:val="auto"/>
          <w:sz w:val="28"/>
          <w:szCs w:val="28"/>
        </w:rPr>
      </w:pPr>
    </w:p>
    <w:p w14:paraId="1DCE1C54" w14:textId="77777777" w:rsidR="004C35C3" w:rsidRPr="009D294E" w:rsidRDefault="004C35C3" w:rsidP="007B4303">
      <w:pPr>
        <w:pStyle w:val="Default"/>
        <w:spacing w:line="360" w:lineRule="auto"/>
        <w:rPr>
          <w:color w:val="auto"/>
          <w:sz w:val="28"/>
          <w:szCs w:val="28"/>
        </w:rPr>
      </w:pPr>
    </w:p>
    <w:p w14:paraId="617ABD01" w14:textId="330C3654" w:rsidR="005E7C5C" w:rsidRPr="009D294E" w:rsidRDefault="00137BDE" w:rsidP="004C7D1D">
      <w:pPr>
        <w:pStyle w:val="Default"/>
        <w:numPr>
          <w:ilvl w:val="0"/>
          <w:numId w:val="10"/>
        </w:numPr>
        <w:spacing w:line="360" w:lineRule="auto"/>
        <w:ind w:left="0" w:firstLine="360"/>
        <w:jc w:val="both"/>
        <w:rPr>
          <w:b/>
          <w:bCs/>
          <w:color w:val="auto"/>
          <w:sz w:val="28"/>
          <w:szCs w:val="28"/>
        </w:rPr>
      </w:pPr>
      <w:r w:rsidRPr="009D294E">
        <w:rPr>
          <w:b/>
          <w:bCs/>
          <w:color w:val="auto"/>
          <w:sz w:val="28"/>
          <w:szCs w:val="28"/>
        </w:rPr>
        <w:lastRenderedPageBreak/>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p w14:paraId="0AFC304B" w14:textId="55E66C61" w:rsidR="005E4B82" w:rsidRDefault="005E4B82" w:rsidP="005E4B82">
      <w:pPr>
        <w:pStyle w:val="Default"/>
        <w:spacing w:line="360" w:lineRule="auto"/>
        <w:ind w:firstLine="720"/>
        <w:jc w:val="both"/>
        <w:rPr>
          <w:bCs/>
          <w:color w:val="auto"/>
          <w:sz w:val="28"/>
          <w:szCs w:val="28"/>
        </w:rPr>
      </w:pPr>
      <w:r w:rsidRPr="009D294E">
        <w:rPr>
          <w:bCs/>
          <w:color w:val="auto"/>
          <w:sz w:val="28"/>
          <w:szCs w:val="28"/>
        </w:rPr>
        <w:t>Научно-исследовательская работа относится к блоку программы магистратуры, цель которого состоит в овладении студентами методологией научных исследований</w:t>
      </w:r>
      <w:r w:rsidR="00986E81" w:rsidRPr="009D294E">
        <w:rPr>
          <w:bCs/>
          <w:color w:val="auto"/>
          <w:sz w:val="28"/>
          <w:szCs w:val="28"/>
        </w:rPr>
        <w:t>,</w:t>
      </w:r>
      <w:r w:rsidRPr="009D294E">
        <w:rPr>
          <w:bCs/>
          <w:color w:val="auto"/>
          <w:sz w:val="28"/>
          <w:szCs w:val="28"/>
        </w:rPr>
        <w:t xml:space="preserve"> дополняющей знания и умения, приобретаемые в ходе освоения дисциплин Программы, синергетическим эффектом которых станет формирование профессиональных компетенций.</w:t>
      </w:r>
    </w:p>
    <w:p w14:paraId="03D8AED1" w14:textId="77777777" w:rsidR="00992DC6" w:rsidRPr="009D294E" w:rsidRDefault="00992DC6" w:rsidP="005E4B82">
      <w:pPr>
        <w:pStyle w:val="Default"/>
        <w:spacing w:line="360" w:lineRule="auto"/>
        <w:ind w:firstLine="720"/>
        <w:jc w:val="both"/>
        <w:rPr>
          <w:bCs/>
          <w:color w:val="auto"/>
          <w:sz w:val="28"/>
          <w:szCs w:val="28"/>
        </w:rPr>
      </w:pPr>
    </w:p>
    <w:tbl>
      <w:tblPr>
        <w:tblStyle w:val="a3"/>
        <w:tblW w:w="9464" w:type="dxa"/>
        <w:tblLayout w:type="fixed"/>
        <w:tblLook w:val="04A0" w:firstRow="1" w:lastRow="0" w:firstColumn="1" w:lastColumn="0" w:noHBand="0" w:noVBand="1"/>
      </w:tblPr>
      <w:tblGrid>
        <w:gridCol w:w="704"/>
        <w:gridCol w:w="1843"/>
        <w:gridCol w:w="3260"/>
        <w:gridCol w:w="3657"/>
      </w:tblGrid>
      <w:tr w:rsidR="009D294E" w:rsidRPr="00020B10" w14:paraId="61E5CEEA" w14:textId="77777777" w:rsidTr="008D5D1C">
        <w:trPr>
          <w:trHeight w:val="20"/>
        </w:trPr>
        <w:tc>
          <w:tcPr>
            <w:tcW w:w="704" w:type="dxa"/>
          </w:tcPr>
          <w:p w14:paraId="2653E5BD" w14:textId="5758F19C" w:rsidR="005E7C5C" w:rsidRPr="00020B10" w:rsidRDefault="005E7C5C" w:rsidP="000B6E84">
            <w:pPr>
              <w:pStyle w:val="Default"/>
              <w:jc w:val="center"/>
              <w:rPr>
                <w:b/>
                <w:bCs/>
                <w:color w:val="auto"/>
                <w:sz w:val="20"/>
                <w:szCs w:val="20"/>
              </w:rPr>
            </w:pPr>
            <w:r w:rsidRPr="00020B10">
              <w:rPr>
                <w:color w:val="auto"/>
                <w:sz w:val="20"/>
                <w:szCs w:val="20"/>
              </w:rPr>
              <w:t>Код компетенции</w:t>
            </w:r>
          </w:p>
        </w:tc>
        <w:tc>
          <w:tcPr>
            <w:tcW w:w="1843" w:type="dxa"/>
          </w:tcPr>
          <w:p w14:paraId="7BA15D7F" w14:textId="77777777" w:rsidR="005E7C5C" w:rsidRPr="00020B10" w:rsidRDefault="005E7C5C" w:rsidP="000B6E84">
            <w:pPr>
              <w:pStyle w:val="Default"/>
              <w:jc w:val="center"/>
              <w:rPr>
                <w:b/>
                <w:bCs/>
                <w:color w:val="auto"/>
                <w:sz w:val="20"/>
                <w:szCs w:val="20"/>
              </w:rPr>
            </w:pPr>
            <w:r w:rsidRPr="00020B10">
              <w:rPr>
                <w:color w:val="auto"/>
                <w:sz w:val="20"/>
                <w:szCs w:val="20"/>
              </w:rPr>
              <w:t>Наименование компетенции</w:t>
            </w:r>
          </w:p>
        </w:tc>
        <w:tc>
          <w:tcPr>
            <w:tcW w:w="3260" w:type="dxa"/>
          </w:tcPr>
          <w:p w14:paraId="788CC92B" w14:textId="77777777" w:rsidR="005E7C5C" w:rsidRPr="00020B10" w:rsidRDefault="005E7C5C" w:rsidP="000B6E84">
            <w:pPr>
              <w:pStyle w:val="Default"/>
              <w:jc w:val="center"/>
              <w:rPr>
                <w:b/>
                <w:bCs/>
                <w:color w:val="auto"/>
                <w:sz w:val="20"/>
                <w:szCs w:val="20"/>
              </w:rPr>
            </w:pPr>
            <w:r w:rsidRPr="00020B10">
              <w:rPr>
                <w:color w:val="auto"/>
                <w:sz w:val="20"/>
                <w:szCs w:val="20"/>
              </w:rPr>
              <w:t>Индикаторы достижения компетенции</w:t>
            </w:r>
          </w:p>
        </w:tc>
        <w:tc>
          <w:tcPr>
            <w:tcW w:w="3657" w:type="dxa"/>
          </w:tcPr>
          <w:p w14:paraId="4210E59C" w14:textId="61B59B34" w:rsidR="00137BDE" w:rsidRPr="00020B10" w:rsidRDefault="00137BDE" w:rsidP="000B6E84">
            <w:pPr>
              <w:pStyle w:val="Default"/>
              <w:jc w:val="center"/>
              <w:rPr>
                <w:color w:val="auto"/>
                <w:sz w:val="20"/>
                <w:szCs w:val="20"/>
              </w:rPr>
            </w:pPr>
            <w:r w:rsidRPr="00020B10">
              <w:rPr>
                <w:color w:val="auto"/>
                <w:sz w:val="20"/>
                <w:szCs w:val="20"/>
              </w:rPr>
              <w:t>Результаты обучения (умения и знания), соотнесенные с компетенциями/</w:t>
            </w:r>
          </w:p>
          <w:p w14:paraId="4C0E7686" w14:textId="7F9CEBD9" w:rsidR="005E7C5C" w:rsidRPr="00020B10" w:rsidRDefault="00137BDE" w:rsidP="000B6E84">
            <w:pPr>
              <w:pStyle w:val="Default"/>
              <w:jc w:val="center"/>
              <w:rPr>
                <w:b/>
                <w:bCs/>
                <w:color w:val="auto"/>
                <w:sz w:val="20"/>
                <w:szCs w:val="20"/>
              </w:rPr>
            </w:pPr>
            <w:r w:rsidRPr="00020B10">
              <w:rPr>
                <w:color w:val="auto"/>
                <w:sz w:val="20"/>
                <w:szCs w:val="20"/>
              </w:rPr>
              <w:t>индикаторами достижения компетенции</w:t>
            </w:r>
          </w:p>
        </w:tc>
      </w:tr>
      <w:tr w:rsidR="009D294E" w:rsidRPr="00020B10" w14:paraId="00AC879B" w14:textId="77777777" w:rsidTr="008D5D1C">
        <w:trPr>
          <w:trHeight w:val="20"/>
        </w:trPr>
        <w:tc>
          <w:tcPr>
            <w:tcW w:w="704" w:type="dxa"/>
          </w:tcPr>
          <w:p w14:paraId="483FD7DA" w14:textId="4BFB18D7" w:rsidR="007B54DB" w:rsidRPr="00020B10" w:rsidRDefault="005D6A8E" w:rsidP="00992DC6">
            <w:pPr>
              <w:pStyle w:val="Default"/>
              <w:jc w:val="both"/>
              <w:rPr>
                <w:color w:val="auto"/>
                <w:sz w:val="20"/>
                <w:szCs w:val="20"/>
              </w:rPr>
            </w:pPr>
            <w:r w:rsidRPr="00020B10">
              <w:rPr>
                <w:color w:val="auto"/>
                <w:sz w:val="20"/>
                <w:szCs w:val="20"/>
              </w:rPr>
              <w:t>ОПК-</w:t>
            </w:r>
            <w:r w:rsidR="00992DC6">
              <w:rPr>
                <w:color w:val="auto"/>
                <w:sz w:val="20"/>
                <w:szCs w:val="20"/>
              </w:rPr>
              <w:t>6</w:t>
            </w:r>
          </w:p>
        </w:tc>
        <w:tc>
          <w:tcPr>
            <w:tcW w:w="1843" w:type="dxa"/>
          </w:tcPr>
          <w:p w14:paraId="7E9B28AF" w14:textId="0A0DDEF4" w:rsidR="007B54DB" w:rsidRPr="00020B10" w:rsidRDefault="00992DC6" w:rsidP="005D6A8E">
            <w:pPr>
              <w:pStyle w:val="ConsPlusNormal"/>
              <w:jc w:val="both"/>
              <w:rPr>
                <w:rFonts w:ascii="Times New Roman" w:eastAsiaTheme="minorHAnsi" w:hAnsi="Times New Roman" w:cs="Times New Roman"/>
                <w:sz w:val="20"/>
                <w:lang w:eastAsia="en-US"/>
              </w:rPr>
            </w:pPr>
            <w:r w:rsidRPr="00992DC6">
              <w:rPr>
                <w:rFonts w:ascii="Times New Roman" w:eastAsiaTheme="minorHAnsi" w:hAnsi="Times New Roman" w:cs="Times New Roman"/>
                <w:sz w:val="20"/>
                <w:lang w:eastAsia="en-US"/>
              </w:rPr>
              <w:t>Способен осуществлять научно-исследовательскую деятельность, обобщать и критически оценивать научные исследования в профессиональной и смежных сферах (ОПК-6)</w:t>
            </w:r>
          </w:p>
        </w:tc>
        <w:tc>
          <w:tcPr>
            <w:tcW w:w="3260" w:type="dxa"/>
          </w:tcPr>
          <w:p w14:paraId="19EECBDB" w14:textId="47F27832" w:rsidR="000B6E84" w:rsidRPr="00992DC6" w:rsidRDefault="00992DC6" w:rsidP="00992DC6">
            <w:pPr>
              <w:pStyle w:val="a4"/>
              <w:numPr>
                <w:ilvl w:val="0"/>
                <w:numId w:val="23"/>
              </w:numPr>
              <w:spacing w:after="0" w:line="240" w:lineRule="auto"/>
              <w:ind w:left="40" w:firstLine="28"/>
              <w:jc w:val="both"/>
              <w:rPr>
                <w:rFonts w:ascii="Times New Roman" w:hAnsi="Times New Roman" w:cs="Times New Roman"/>
                <w:sz w:val="20"/>
                <w:szCs w:val="20"/>
              </w:rPr>
            </w:pPr>
            <w:r w:rsidRPr="00992DC6">
              <w:rPr>
                <w:rFonts w:ascii="Times New Roman" w:hAnsi="Times New Roman" w:cs="Times New Roman"/>
                <w:sz w:val="20"/>
                <w:szCs w:val="20"/>
              </w:rPr>
              <w:t xml:space="preserve">Анализирует научные разработки в сфере государственного аудита, государственного внутреннего финансового контроля и аудита </w:t>
            </w:r>
          </w:p>
          <w:p w14:paraId="597B4166" w14:textId="6888C117" w:rsidR="000B6E84" w:rsidRPr="00020B10" w:rsidRDefault="000B6E84" w:rsidP="005D6A8E">
            <w:pPr>
              <w:jc w:val="both"/>
              <w:rPr>
                <w:rFonts w:ascii="Times New Roman" w:hAnsi="Times New Roman" w:cs="Times New Roman"/>
                <w:sz w:val="20"/>
                <w:szCs w:val="20"/>
              </w:rPr>
            </w:pPr>
          </w:p>
          <w:p w14:paraId="616483CB" w14:textId="6820E6EC" w:rsidR="000B6E84" w:rsidRPr="00020B10" w:rsidRDefault="000B6E84" w:rsidP="005D6A8E">
            <w:pPr>
              <w:jc w:val="both"/>
              <w:rPr>
                <w:rFonts w:ascii="Times New Roman" w:hAnsi="Times New Roman" w:cs="Times New Roman"/>
                <w:sz w:val="20"/>
                <w:szCs w:val="20"/>
              </w:rPr>
            </w:pPr>
          </w:p>
          <w:p w14:paraId="5147E651" w14:textId="4E5B918F" w:rsidR="000B6E84" w:rsidRPr="00020B10" w:rsidRDefault="000B6E84" w:rsidP="005D6A8E">
            <w:pPr>
              <w:jc w:val="both"/>
              <w:rPr>
                <w:rFonts w:ascii="Times New Roman" w:hAnsi="Times New Roman" w:cs="Times New Roman"/>
                <w:sz w:val="20"/>
                <w:szCs w:val="20"/>
              </w:rPr>
            </w:pPr>
          </w:p>
          <w:p w14:paraId="29EBF683" w14:textId="2E0A185C" w:rsidR="000B6E84" w:rsidRDefault="000B6E84" w:rsidP="005D6A8E">
            <w:pPr>
              <w:jc w:val="both"/>
              <w:rPr>
                <w:rFonts w:ascii="Times New Roman" w:hAnsi="Times New Roman" w:cs="Times New Roman"/>
                <w:sz w:val="20"/>
                <w:szCs w:val="20"/>
              </w:rPr>
            </w:pPr>
          </w:p>
          <w:p w14:paraId="54554C33" w14:textId="49ADB00B" w:rsidR="00992DC6" w:rsidRDefault="00992DC6" w:rsidP="005D6A8E">
            <w:pPr>
              <w:jc w:val="both"/>
              <w:rPr>
                <w:rFonts w:ascii="Times New Roman" w:hAnsi="Times New Roman" w:cs="Times New Roman"/>
                <w:sz w:val="20"/>
                <w:szCs w:val="20"/>
              </w:rPr>
            </w:pPr>
          </w:p>
          <w:p w14:paraId="274780C5" w14:textId="19C6E3F4" w:rsidR="00992DC6" w:rsidRDefault="00992DC6" w:rsidP="005D6A8E">
            <w:pPr>
              <w:jc w:val="both"/>
              <w:rPr>
                <w:rFonts w:ascii="Times New Roman" w:hAnsi="Times New Roman" w:cs="Times New Roman"/>
                <w:sz w:val="20"/>
                <w:szCs w:val="20"/>
              </w:rPr>
            </w:pPr>
          </w:p>
          <w:p w14:paraId="7E23CB39" w14:textId="6E005BA7" w:rsidR="00992DC6" w:rsidRDefault="00992DC6" w:rsidP="005D6A8E">
            <w:pPr>
              <w:jc w:val="both"/>
              <w:rPr>
                <w:rFonts w:ascii="Times New Roman" w:hAnsi="Times New Roman" w:cs="Times New Roman"/>
                <w:sz w:val="20"/>
                <w:szCs w:val="20"/>
              </w:rPr>
            </w:pPr>
          </w:p>
          <w:p w14:paraId="1EC90D42" w14:textId="77777777" w:rsidR="00992DC6" w:rsidRPr="00020B10" w:rsidRDefault="00992DC6" w:rsidP="005D6A8E">
            <w:pPr>
              <w:jc w:val="both"/>
              <w:rPr>
                <w:rFonts w:ascii="Times New Roman" w:hAnsi="Times New Roman" w:cs="Times New Roman"/>
                <w:sz w:val="20"/>
                <w:szCs w:val="20"/>
              </w:rPr>
            </w:pPr>
          </w:p>
          <w:p w14:paraId="70DA64F5" w14:textId="77777777" w:rsidR="000B6E84" w:rsidRPr="00020B10" w:rsidRDefault="000B6E84" w:rsidP="005D6A8E">
            <w:pPr>
              <w:jc w:val="both"/>
              <w:rPr>
                <w:rFonts w:ascii="Times New Roman" w:hAnsi="Times New Roman" w:cs="Times New Roman"/>
                <w:sz w:val="20"/>
                <w:szCs w:val="20"/>
              </w:rPr>
            </w:pPr>
          </w:p>
          <w:p w14:paraId="036F593D" w14:textId="245241FB" w:rsidR="00992DC6" w:rsidRPr="00992DC6" w:rsidRDefault="00992DC6" w:rsidP="00992DC6">
            <w:pPr>
              <w:pStyle w:val="a4"/>
              <w:numPr>
                <w:ilvl w:val="0"/>
                <w:numId w:val="23"/>
              </w:numPr>
              <w:spacing w:after="0" w:line="240" w:lineRule="auto"/>
              <w:ind w:left="0" w:firstLine="28"/>
              <w:rPr>
                <w:rFonts w:ascii="Times New Roman" w:hAnsi="Times New Roman" w:cs="Times New Roman"/>
                <w:sz w:val="20"/>
                <w:szCs w:val="20"/>
              </w:rPr>
            </w:pPr>
            <w:r w:rsidRPr="00992DC6">
              <w:rPr>
                <w:rFonts w:ascii="Times New Roman" w:hAnsi="Times New Roman" w:cs="Times New Roman"/>
                <w:sz w:val="20"/>
                <w:szCs w:val="20"/>
              </w:rPr>
              <w:t>Критически осмысливает и обобщает существующие научные теории и практики в области государственного финансового контроля и аудита.</w:t>
            </w:r>
          </w:p>
          <w:p w14:paraId="5027C72C" w14:textId="2110CEBC" w:rsidR="000B6E84" w:rsidRPr="00020B10" w:rsidRDefault="000B6E84" w:rsidP="000B6E84">
            <w:pPr>
              <w:pStyle w:val="a4"/>
              <w:spacing w:after="0" w:line="240" w:lineRule="auto"/>
              <w:ind w:left="0"/>
              <w:jc w:val="both"/>
              <w:rPr>
                <w:rFonts w:ascii="Times New Roman" w:hAnsi="Times New Roman" w:cs="Times New Roman"/>
                <w:sz w:val="20"/>
                <w:szCs w:val="20"/>
              </w:rPr>
            </w:pPr>
          </w:p>
          <w:p w14:paraId="1CD7BD6B" w14:textId="1B8A716A" w:rsidR="000B6E84" w:rsidRPr="00020B10" w:rsidRDefault="000B6E84" w:rsidP="000B6E84">
            <w:pPr>
              <w:pStyle w:val="a4"/>
              <w:spacing w:after="0" w:line="240" w:lineRule="auto"/>
              <w:ind w:left="0"/>
              <w:jc w:val="both"/>
              <w:rPr>
                <w:rFonts w:ascii="Times New Roman" w:hAnsi="Times New Roman" w:cs="Times New Roman"/>
                <w:sz w:val="20"/>
                <w:szCs w:val="20"/>
              </w:rPr>
            </w:pPr>
          </w:p>
          <w:p w14:paraId="292DA42F" w14:textId="57006D26" w:rsidR="000B6E84" w:rsidRPr="00020B10" w:rsidRDefault="000B6E84" w:rsidP="000B6E84">
            <w:pPr>
              <w:pStyle w:val="a4"/>
              <w:spacing w:after="0" w:line="240" w:lineRule="auto"/>
              <w:ind w:left="0"/>
              <w:jc w:val="both"/>
              <w:rPr>
                <w:rFonts w:ascii="Times New Roman" w:hAnsi="Times New Roman" w:cs="Times New Roman"/>
                <w:sz w:val="20"/>
                <w:szCs w:val="20"/>
              </w:rPr>
            </w:pPr>
          </w:p>
          <w:p w14:paraId="55CFCF7D" w14:textId="3338A63C" w:rsidR="007B54DB" w:rsidRPr="00020B10" w:rsidRDefault="005D6A8E" w:rsidP="005D6A8E">
            <w:pPr>
              <w:pStyle w:val="a6"/>
              <w:spacing w:before="0" w:beforeAutospacing="0" w:after="0" w:afterAutospacing="0"/>
              <w:jc w:val="both"/>
              <w:rPr>
                <w:rFonts w:eastAsiaTheme="minorHAnsi"/>
                <w:sz w:val="20"/>
                <w:szCs w:val="20"/>
                <w:lang w:eastAsia="en-US"/>
              </w:rPr>
            </w:pPr>
            <w:r w:rsidRPr="00020B10">
              <w:rPr>
                <w:rFonts w:eastAsiaTheme="minorHAnsi"/>
                <w:sz w:val="20"/>
                <w:szCs w:val="20"/>
                <w:lang w:eastAsia="en-US"/>
              </w:rPr>
              <w:t xml:space="preserve">3. </w:t>
            </w:r>
            <w:r w:rsidR="00992DC6" w:rsidRPr="00992DC6">
              <w:rPr>
                <w:rFonts w:eastAsiaTheme="minorHAnsi"/>
                <w:sz w:val="20"/>
                <w:szCs w:val="20"/>
                <w:lang w:eastAsia="en-US"/>
              </w:rPr>
              <w:t>Разрабатывает предложения по развитию государственного финансового контроля и аудита в России.</w:t>
            </w:r>
          </w:p>
        </w:tc>
        <w:tc>
          <w:tcPr>
            <w:tcW w:w="3657" w:type="dxa"/>
          </w:tcPr>
          <w:p w14:paraId="2362602F" w14:textId="4F731CFA" w:rsidR="00337628" w:rsidRPr="00020B10" w:rsidRDefault="005D6A8E" w:rsidP="00337628">
            <w:pPr>
              <w:pStyle w:val="a4"/>
              <w:spacing w:after="0" w:line="240" w:lineRule="auto"/>
              <w:ind w:left="0"/>
              <w:jc w:val="both"/>
              <w:rPr>
                <w:rFonts w:ascii="Times New Roman" w:hAnsi="Times New Roman" w:cs="Times New Roman"/>
                <w:sz w:val="20"/>
                <w:szCs w:val="20"/>
              </w:rPr>
            </w:pPr>
            <w:r w:rsidRPr="00020B10">
              <w:rPr>
                <w:rFonts w:ascii="Times New Roman" w:hAnsi="Times New Roman" w:cs="Times New Roman"/>
                <w:b/>
                <w:bCs/>
                <w:sz w:val="20"/>
                <w:szCs w:val="20"/>
              </w:rPr>
              <w:t>Знания:</w:t>
            </w:r>
            <w:r w:rsidR="00337628" w:rsidRPr="00020B10">
              <w:rPr>
                <w:rFonts w:ascii="Times New Roman" w:hAnsi="Times New Roman" w:cs="Times New Roman"/>
                <w:sz w:val="20"/>
                <w:szCs w:val="20"/>
              </w:rPr>
              <w:t xml:space="preserve"> организационных основ </w:t>
            </w:r>
          </w:p>
          <w:p w14:paraId="57D5F471" w14:textId="24063DE8" w:rsidR="00337628" w:rsidRPr="00020B10" w:rsidRDefault="00337628" w:rsidP="000B6E84">
            <w:pPr>
              <w:pStyle w:val="a4"/>
              <w:spacing w:after="0" w:line="240" w:lineRule="auto"/>
              <w:ind w:left="0"/>
              <w:jc w:val="both"/>
              <w:rPr>
                <w:rFonts w:ascii="Times New Roman" w:hAnsi="Times New Roman" w:cs="Times New Roman"/>
                <w:sz w:val="20"/>
                <w:szCs w:val="20"/>
              </w:rPr>
            </w:pPr>
            <w:r w:rsidRPr="00020B10">
              <w:rPr>
                <w:rFonts w:ascii="Times New Roman" w:hAnsi="Times New Roman" w:cs="Times New Roman"/>
                <w:sz w:val="20"/>
                <w:szCs w:val="20"/>
              </w:rPr>
              <w:t>государственных органов</w:t>
            </w:r>
            <w:r w:rsidR="000B6E84" w:rsidRPr="00020B10">
              <w:rPr>
                <w:rFonts w:ascii="Times New Roman" w:hAnsi="Times New Roman" w:cs="Times New Roman"/>
                <w:sz w:val="20"/>
                <w:szCs w:val="20"/>
              </w:rPr>
              <w:t xml:space="preserve"> </w:t>
            </w:r>
            <w:r w:rsidRPr="00020B10">
              <w:rPr>
                <w:rFonts w:ascii="Times New Roman" w:hAnsi="Times New Roman" w:cs="Times New Roman"/>
                <w:sz w:val="20"/>
                <w:szCs w:val="20"/>
              </w:rPr>
              <w:t>власти, государственных учреждений и экономических субъектов различных организационно-правовых форм собственности.</w:t>
            </w:r>
          </w:p>
          <w:p w14:paraId="66E2E7F3" w14:textId="58DCE9B0" w:rsidR="00337628" w:rsidRPr="00020B10" w:rsidRDefault="005D6A8E" w:rsidP="00337628">
            <w:pPr>
              <w:pStyle w:val="a4"/>
              <w:spacing w:after="0" w:line="240" w:lineRule="auto"/>
              <w:ind w:left="0"/>
              <w:jc w:val="both"/>
              <w:rPr>
                <w:rFonts w:ascii="Times New Roman" w:hAnsi="Times New Roman" w:cs="Times New Roman"/>
                <w:sz w:val="20"/>
                <w:szCs w:val="20"/>
              </w:rPr>
            </w:pPr>
            <w:r w:rsidRPr="00020B10">
              <w:rPr>
                <w:rFonts w:ascii="Times New Roman" w:hAnsi="Times New Roman" w:cs="Times New Roman"/>
                <w:b/>
                <w:bCs/>
                <w:sz w:val="20"/>
                <w:szCs w:val="20"/>
              </w:rPr>
              <w:t>Умения:</w:t>
            </w:r>
            <w:r w:rsidR="00337628" w:rsidRPr="00020B10">
              <w:rPr>
                <w:rFonts w:ascii="Times New Roman" w:hAnsi="Times New Roman" w:cs="Times New Roman"/>
                <w:sz w:val="20"/>
                <w:szCs w:val="20"/>
              </w:rPr>
              <w:t xml:space="preserve"> принятия управленческих решений при решении задач профессиональной деятельности по организации государственных органов</w:t>
            </w:r>
          </w:p>
          <w:p w14:paraId="67EF481C" w14:textId="1E81AB40" w:rsidR="005D6A8E" w:rsidRPr="00020B10" w:rsidRDefault="00337628" w:rsidP="00337628">
            <w:pPr>
              <w:jc w:val="both"/>
              <w:rPr>
                <w:rFonts w:ascii="Times New Roman" w:hAnsi="Times New Roman" w:cs="Times New Roman"/>
                <w:sz w:val="20"/>
                <w:szCs w:val="20"/>
              </w:rPr>
            </w:pPr>
            <w:r w:rsidRPr="00020B10">
              <w:rPr>
                <w:rFonts w:ascii="Times New Roman" w:hAnsi="Times New Roman" w:cs="Times New Roman"/>
                <w:sz w:val="20"/>
                <w:szCs w:val="20"/>
              </w:rPr>
              <w:t>власти, государственных учреждений и экономических субъектов различных организационно-правовых форм собственности.</w:t>
            </w:r>
          </w:p>
          <w:p w14:paraId="6F93720A" w14:textId="77777777" w:rsidR="000B6E84" w:rsidRPr="00020B10" w:rsidRDefault="000B6E84" w:rsidP="00337628">
            <w:pPr>
              <w:jc w:val="both"/>
              <w:rPr>
                <w:rFonts w:ascii="Times New Roman" w:hAnsi="Times New Roman" w:cs="Times New Roman"/>
                <w:sz w:val="20"/>
                <w:szCs w:val="20"/>
              </w:rPr>
            </w:pPr>
          </w:p>
          <w:p w14:paraId="7781653A" w14:textId="73115908" w:rsidR="00337628" w:rsidRPr="00020B10" w:rsidRDefault="00337628" w:rsidP="00337628">
            <w:pPr>
              <w:pStyle w:val="a4"/>
              <w:spacing w:after="0" w:line="240" w:lineRule="auto"/>
              <w:ind w:left="0"/>
              <w:jc w:val="both"/>
              <w:rPr>
                <w:rFonts w:ascii="Times New Roman" w:hAnsi="Times New Roman" w:cs="Times New Roman"/>
                <w:sz w:val="20"/>
                <w:szCs w:val="20"/>
              </w:rPr>
            </w:pPr>
            <w:r w:rsidRPr="00020B10">
              <w:rPr>
                <w:rFonts w:ascii="Times New Roman" w:hAnsi="Times New Roman" w:cs="Times New Roman"/>
                <w:b/>
                <w:bCs/>
                <w:sz w:val="20"/>
                <w:szCs w:val="20"/>
              </w:rPr>
              <w:t>Знания:</w:t>
            </w:r>
            <w:r w:rsidRPr="00020B10">
              <w:rPr>
                <w:rFonts w:ascii="Times New Roman" w:hAnsi="Times New Roman" w:cs="Times New Roman"/>
                <w:sz w:val="20"/>
                <w:szCs w:val="20"/>
              </w:rPr>
              <w:t xml:space="preserve"> организационно-методических основ контрольных мероприятий на основе риск-ориентированного подхода.</w:t>
            </w:r>
          </w:p>
          <w:p w14:paraId="5EE9D16D" w14:textId="4E13BEA5" w:rsidR="00337628" w:rsidRPr="00020B10" w:rsidRDefault="00337628" w:rsidP="00337628">
            <w:pPr>
              <w:pStyle w:val="a4"/>
              <w:spacing w:after="0" w:line="240" w:lineRule="auto"/>
              <w:ind w:left="0"/>
              <w:jc w:val="both"/>
              <w:rPr>
                <w:rFonts w:ascii="Times New Roman" w:hAnsi="Times New Roman" w:cs="Times New Roman"/>
                <w:sz w:val="20"/>
                <w:szCs w:val="20"/>
              </w:rPr>
            </w:pPr>
            <w:r w:rsidRPr="00020B10">
              <w:rPr>
                <w:rFonts w:ascii="Times New Roman" w:hAnsi="Times New Roman" w:cs="Times New Roman"/>
                <w:b/>
                <w:bCs/>
                <w:sz w:val="20"/>
                <w:szCs w:val="20"/>
              </w:rPr>
              <w:t>Умения:</w:t>
            </w:r>
            <w:r w:rsidRPr="00020B10">
              <w:rPr>
                <w:rFonts w:ascii="Times New Roman" w:hAnsi="Times New Roman" w:cs="Times New Roman"/>
                <w:sz w:val="20"/>
                <w:szCs w:val="20"/>
              </w:rPr>
              <w:t xml:space="preserve"> </w:t>
            </w:r>
            <w:r w:rsidR="000B6E84" w:rsidRPr="00020B10">
              <w:rPr>
                <w:rFonts w:ascii="Times New Roman" w:hAnsi="Times New Roman" w:cs="Times New Roman"/>
                <w:sz w:val="20"/>
                <w:szCs w:val="20"/>
              </w:rPr>
              <w:t>р</w:t>
            </w:r>
            <w:r w:rsidRPr="00020B10">
              <w:rPr>
                <w:rFonts w:ascii="Times New Roman" w:hAnsi="Times New Roman" w:cs="Times New Roman"/>
                <w:sz w:val="20"/>
                <w:szCs w:val="20"/>
              </w:rPr>
              <w:t>азрабатыва</w:t>
            </w:r>
            <w:r w:rsidR="000B6E84" w:rsidRPr="00020B10">
              <w:rPr>
                <w:rFonts w:ascii="Times New Roman" w:hAnsi="Times New Roman" w:cs="Times New Roman"/>
                <w:sz w:val="20"/>
                <w:szCs w:val="20"/>
              </w:rPr>
              <w:t>ть</w:t>
            </w:r>
            <w:r w:rsidRPr="00020B10">
              <w:rPr>
                <w:rFonts w:ascii="Times New Roman" w:hAnsi="Times New Roman" w:cs="Times New Roman"/>
                <w:sz w:val="20"/>
                <w:szCs w:val="20"/>
              </w:rPr>
              <w:t xml:space="preserve"> планы контрольных мероприятий на основе риск-ориентированного подхода.</w:t>
            </w:r>
          </w:p>
          <w:p w14:paraId="66859FFF" w14:textId="77777777" w:rsidR="000B6E84" w:rsidRPr="00020B10" w:rsidRDefault="000B6E84" w:rsidP="00337628">
            <w:pPr>
              <w:pStyle w:val="a4"/>
              <w:spacing w:after="0" w:line="240" w:lineRule="auto"/>
              <w:ind w:left="0"/>
              <w:jc w:val="both"/>
              <w:rPr>
                <w:rFonts w:ascii="Times New Roman" w:hAnsi="Times New Roman" w:cs="Times New Roman"/>
                <w:sz w:val="20"/>
                <w:szCs w:val="20"/>
              </w:rPr>
            </w:pPr>
          </w:p>
          <w:p w14:paraId="7CAAEA8C" w14:textId="65155034" w:rsidR="00337628" w:rsidRPr="00020B10" w:rsidRDefault="000B6E84" w:rsidP="00337628">
            <w:pPr>
              <w:jc w:val="both"/>
              <w:rPr>
                <w:rFonts w:ascii="Times New Roman" w:hAnsi="Times New Roman" w:cs="Times New Roman"/>
                <w:sz w:val="20"/>
                <w:szCs w:val="20"/>
              </w:rPr>
            </w:pPr>
            <w:r w:rsidRPr="00020B10">
              <w:rPr>
                <w:rFonts w:ascii="Times New Roman" w:hAnsi="Times New Roman" w:cs="Times New Roman"/>
                <w:b/>
                <w:bCs/>
                <w:sz w:val="20"/>
                <w:szCs w:val="20"/>
              </w:rPr>
              <w:t>Знания:</w:t>
            </w:r>
            <w:r w:rsidRPr="00020B10">
              <w:rPr>
                <w:rFonts w:ascii="Times New Roman" w:hAnsi="Times New Roman" w:cs="Times New Roman"/>
                <w:sz w:val="20"/>
                <w:szCs w:val="20"/>
              </w:rPr>
              <w:t xml:space="preserve"> концептуальных основ государственного финансового контроля</w:t>
            </w:r>
          </w:p>
          <w:p w14:paraId="5C3537DA" w14:textId="7DB2C656" w:rsidR="005D6A8E" w:rsidRPr="00020B10" w:rsidRDefault="000B6E84" w:rsidP="000B6E84">
            <w:pPr>
              <w:jc w:val="both"/>
              <w:rPr>
                <w:rFonts w:ascii="Times New Roman" w:hAnsi="Times New Roman" w:cs="Times New Roman"/>
                <w:sz w:val="20"/>
                <w:szCs w:val="20"/>
              </w:rPr>
            </w:pPr>
            <w:r w:rsidRPr="00020B10">
              <w:rPr>
                <w:rFonts w:ascii="Times New Roman" w:hAnsi="Times New Roman" w:cs="Times New Roman"/>
                <w:b/>
                <w:bCs/>
                <w:sz w:val="20"/>
                <w:szCs w:val="20"/>
              </w:rPr>
              <w:t>Умения:</w:t>
            </w:r>
            <w:r w:rsidRPr="00020B10">
              <w:rPr>
                <w:rFonts w:ascii="Times New Roman" w:hAnsi="Times New Roman" w:cs="Times New Roman"/>
                <w:sz w:val="20"/>
                <w:szCs w:val="20"/>
              </w:rPr>
              <w:t xml:space="preserve"> обосновывать выводы и готовить предложения по развитию государственного финансового контроля.</w:t>
            </w:r>
          </w:p>
        </w:tc>
      </w:tr>
      <w:tr w:rsidR="009D294E" w:rsidRPr="00020B10" w14:paraId="07949805" w14:textId="77777777" w:rsidTr="008D5D1C">
        <w:trPr>
          <w:trHeight w:val="20"/>
        </w:trPr>
        <w:tc>
          <w:tcPr>
            <w:tcW w:w="704" w:type="dxa"/>
          </w:tcPr>
          <w:p w14:paraId="7C43C886" w14:textId="032ED274" w:rsidR="00B3431D" w:rsidRPr="00020B10" w:rsidRDefault="00B3431D" w:rsidP="00263E7C">
            <w:pPr>
              <w:pStyle w:val="Default"/>
              <w:jc w:val="both"/>
              <w:rPr>
                <w:color w:val="auto"/>
                <w:sz w:val="20"/>
                <w:szCs w:val="20"/>
              </w:rPr>
            </w:pPr>
            <w:r w:rsidRPr="00020B10">
              <w:rPr>
                <w:color w:val="auto"/>
                <w:sz w:val="20"/>
                <w:szCs w:val="20"/>
              </w:rPr>
              <w:t>УК-</w:t>
            </w:r>
            <w:r w:rsidR="005D6A8E" w:rsidRPr="00020B10">
              <w:rPr>
                <w:color w:val="auto"/>
                <w:sz w:val="20"/>
                <w:szCs w:val="20"/>
              </w:rPr>
              <w:t>4</w:t>
            </w:r>
          </w:p>
          <w:p w14:paraId="4F70C2E0" w14:textId="77777777" w:rsidR="005E7C5C" w:rsidRPr="00020B10" w:rsidRDefault="005E7C5C" w:rsidP="00263E7C">
            <w:pPr>
              <w:pStyle w:val="Default"/>
              <w:jc w:val="both"/>
              <w:rPr>
                <w:color w:val="auto"/>
                <w:sz w:val="20"/>
                <w:szCs w:val="20"/>
              </w:rPr>
            </w:pPr>
          </w:p>
        </w:tc>
        <w:tc>
          <w:tcPr>
            <w:tcW w:w="1843" w:type="dxa"/>
          </w:tcPr>
          <w:p w14:paraId="3D6DAB71" w14:textId="5DEB77A7" w:rsidR="005E7C5C" w:rsidRPr="00020B10" w:rsidRDefault="005D6A8E" w:rsidP="005D6A8E">
            <w:pPr>
              <w:pStyle w:val="Default"/>
              <w:jc w:val="both"/>
              <w:rPr>
                <w:color w:val="auto"/>
                <w:sz w:val="20"/>
                <w:szCs w:val="20"/>
              </w:rPr>
            </w:pPr>
            <w:r w:rsidRPr="00020B10">
              <w:rPr>
                <w:color w:val="auto"/>
                <w:sz w:val="20"/>
                <w:szCs w:val="20"/>
              </w:rPr>
              <w:t>Способен применять современные коммуникативные технологии, в том числе на иностранном(</w:t>
            </w:r>
            <w:proofErr w:type="spellStart"/>
            <w:r w:rsidRPr="00020B10">
              <w:rPr>
                <w:color w:val="auto"/>
                <w:sz w:val="20"/>
                <w:szCs w:val="20"/>
              </w:rPr>
              <w:t>ых</w:t>
            </w:r>
            <w:proofErr w:type="spellEnd"/>
            <w:r w:rsidRPr="00020B10">
              <w:rPr>
                <w:color w:val="auto"/>
                <w:sz w:val="20"/>
                <w:szCs w:val="20"/>
              </w:rPr>
              <w:t xml:space="preserve">) </w:t>
            </w:r>
            <w:r w:rsidRPr="00020B10">
              <w:rPr>
                <w:color w:val="auto"/>
                <w:sz w:val="20"/>
                <w:szCs w:val="20"/>
              </w:rPr>
              <w:lastRenderedPageBreak/>
              <w:t>языке(ах), для академического и</w:t>
            </w:r>
            <w:r w:rsidR="006534B5" w:rsidRPr="00020B10">
              <w:rPr>
                <w:color w:val="auto"/>
                <w:sz w:val="20"/>
                <w:szCs w:val="20"/>
              </w:rPr>
              <w:t xml:space="preserve"> </w:t>
            </w:r>
            <w:r w:rsidRPr="00020B10">
              <w:rPr>
                <w:color w:val="auto"/>
                <w:sz w:val="20"/>
                <w:szCs w:val="20"/>
              </w:rPr>
              <w:t xml:space="preserve">профессионального взаимодействия </w:t>
            </w:r>
          </w:p>
        </w:tc>
        <w:tc>
          <w:tcPr>
            <w:tcW w:w="3260" w:type="dxa"/>
          </w:tcPr>
          <w:p w14:paraId="62593A4C" w14:textId="77777777" w:rsidR="005D6A8E" w:rsidRPr="00020B10" w:rsidRDefault="005D6A8E" w:rsidP="005D6A8E">
            <w:pPr>
              <w:jc w:val="both"/>
              <w:rPr>
                <w:rFonts w:ascii="Times New Roman" w:hAnsi="Times New Roman" w:cs="Times New Roman"/>
                <w:sz w:val="20"/>
                <w:szCs w:val="20"/>
              </w:rPr>
            </w:pPr>
            <w:r w:rsidRPr="00020B10">
              <w:rPr>
                <w:rFonts w:ascii="Times New Roman" w:hAnsi="Times New Roman" w:cs="Times New Roman"/>
                <w:sz w:val="20"/>
                <w:szCs w:val="20"/>
              </w:rPr>
              <w:lastRenderedPageBreak/>
              <w:t>1. Использует коммуникативные технологии, включая современные, для академического и профессионального взаимодействия.</w:t>
            </w:r>
          </w:p>
          <w:p w14:paraId="7572EAB4" w14:textId="77777777" w:rsidR="006534B5" w:rsidRPr="00020B10" w:rsidRDefault="006534B5" w:rsidP="005D6A8E">
            <w:pPr>
              <w:jc w:val="both"/>
              <w:rPr>
                <w:rFonts w:ascii="Times New Roman" w:hAnsi="Times New Roman" w:cs="Times New Roman"/>
                <w:sz w:val="20"/>
                <w:szCs w:val="20"/>
              </w:rPr>
            </w:pPr>
          </w:p>
          <w:p w14:paraId="08872B68" w14:textId="77777777" w:rsidR="006534B5" w:rsidRPr="00020B10" w:rsidRDefault="006534B5" w:rsidP="005D6A8E">
            <w:pPr>
              <w:jc w:val="both"/>
              <w:rPr>
                <w:rFonts w:ascii="Times New Roman" w:hAnsi="Times New Roman" w:cs="Times New Roman"/>
                <w:sz w:val="20"/>
                <w:szCs w:val="20"/>
              </w:rPr>
            </w:pPr>
          </w:p>
          <w:p w14:paraId="141E67F4" w14:textId="54A2E710" w:rsidR="005D6A8E" w:rsidRPr="00020B10" w:rsidRDefault="005D6A8E" w:rsidP="005D6A8E">
            <w:pPr>
              <w:jc w:val="both"/>
              <w:rPr>
                <w:rFonts w:ascii="Times New Roman" w:hAnsi="Times New Roman" w:cs="Times New Roman"/>
                <w:sz w:val="20"/>
                <w:szCs w:val="20"/>
              </w:rPr>
            </w:pPr>
            <w:r w:rsidRPr="00020B10">
              <w:rPr>
                <w:rFonts w:ascii="Times New Roman" w:hAnsi="Times New Roman" w:cs="Times New Roman"/>
                <w:sz w:val="20"/>
                <w:szCs w:val="20"/>
              </w:rPr>
              <w:lastRenderedPageBreak/>
              <w:t>2. Общается на иностранном языке в сфере профессиональной деятельности и в научной среде в письменной и устной форме.</w:t>
            </w:r>
          </w:p>
          <w:p w14:paraId="3E510F83" w14:textId="77777777" w:rsidR="00DF44C6" w:rsidRPr="00020B10" w:rsidRDefault="00DF44C6" w:rsidP="005D6A8E">
            <w:pPr>
              <w:jc w:val="both"/>
              <w:rPr>
                <w:rFonts w:ascii="Times New Roman" w:hAnsi="Times New Roman" w:cs="Times New Roman"/>
                <w:sz w:val="20"/>
                <w:szCs w:val="20"/>
              </w:rPr>
            </w:pPr>
          </w:p>
          <w:p w14:paraId="3F39FFC1" w14:textId="5A99CEC1" w:rsidR="00DF44C6" w:rsidRPr="00020B10" w:rsidRDefault="00DF44C6" w:rsidP="005D6A8E">
            <w:pPr>
              <w:jc w:val="both"/>
              <w:rPr>
                <w:rFonts w:ascii="Times New Roman" w:hAnsi="Times New Roman" w:cs="Times New Roman"/>
                <w:sz w:val="20"/>
                <w:szCs w:val="20"/>
              </w:rPr>
            </w:pPr>
          </w:p>
          <w:p w14:paraId="599DAB46" w14:textId="10C086D5" w:rsidR="00020B10" w:rsidRPr="00020B10" w:rsidRDefault="00020B10" w:rsidP="005D6A8E">
            <w:pPr>
              <w:jc w:val="both"/>
              <w:rPr>
                <w:rFonts w:ascii="Times New Roman" w:hAnsi="Times New Roman" w:cs="Times New Roman"/>
                <w:sz w:val="20"/>
                <w:szCs w:val="20"/>
              </w:rPr>
            </w:pPr>
          </w:p>
          <w:p w14:paraId="45014A28" w14:textId="5D86C3E2" w:rsidR="00020B10" w:rsidRPr="00020B10" w:rsidRDefault="00020B10" w:rsidP="005D6A8E">
            <w:pPr>
              <w:jc w:val="both"/>
              <w:rPr>
                <w:rFonts w:ascii="Times New Roman" w:hAnsi="Times New Roman" w:cs="Times New Roman"/>
                <w:sz w:val="20"/>
                <w:szCs w:val="20"/>
              </w:rPr>
            </w:pPr>
          </w:p>
          <w:p w14:paraId="1615AFC3" w14:textId="77777777" w:rsidR="00020B10" w:rsidRPr="00020B10" w:rsidRDefault="00020B10" w:rsidP="005D6A8E">
            <w:pPr>
              <w:jc w:val="both"/>
              <w:rPr>
                <w:rFonts w:ascii="Times New Roman" w:hAnsi="Times New Roman" w:cs="Times New Roman"/>
                <w:sz w:val="20"/>
                <w:szCs w:val="20"/>
              </w:rPr>
            </w:pPr>
          </w:p>
          <w:p w14:paraId="6D86B628" w14:textId="46CCF0AD" w:rsidR="005D6A8E" w:rsidRPr="00020B10" w:rsidRDefault="005D6A8E" w:rsidP="005D6A8E">
            <w:pPr>
              <w:jc w:val="both"/>
              <w:rPr>
                <w:rFonts w:ascii="Times New Roman" w:hAnsi="Times New Roman" w:cs="Times New Roman"/>
                <w:sz w:val="20"/>
                <w:szCs w:val="20"/>
              </w:rPr>
            </w:pPr>
            <w:r w:rsidRPr="00020B10">
              <w:rPr>
                <w:rFonts w:ascii="Times New Roman" w:hAnsi="Times New Roman" w:cs="Times New Roman"/>
                <w:sz w:val="20"/>
                <w:szCs w:val="20"/>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11EF2D71" w14:textId="77777777" w:rsidR="00020B10" w:rsidRPr="00020B10" w:rsidRDefault="00020B10" w:rsidP="005D6A8E">
            <w:pPr>
              <w:jc w:val="both"/>
              <w:rPr>
                <w:rFonts w:ascii="Times New Roman" w:hAnsi="Times New Roman" w:cs="Times New Roman"/>
                <w:sz w:val="20"/>
                <w:szCs w:val="20"/>
              </w:rPr>
            </w:pPr>
          </w:p>
          <w:p w14:paraId="1A1BF760" w14:textId="77777777" w:rsidR="00020B10" w:rsidRPr="00020B10" w:rsidRDefault="00020B10" w:rsidP="005D6A8E">
            <w:pPr>
              <w:jc w:val="both"/>
              <w:rPr>
                <w:rFonts w:ascii="Times New Roman" w:hAnsi="Times New Roman" w:cs="Times New Roman"/>
                <w:sz w:val="20"/>
                <w:szCs w:val="20"/>
              </w:rPr>
            </w:pPr>
          </w:p>
          <w:p w14:paraId="64071769" w14:textId="4B3133D5" w:rsidR="005D6A8E" w:rsidRPr="00020B10" w:rsidRDefault="005D6A8E" w:rsidP="005D6A8E">
            <w:pPr>
              <w:jc w:val="both"/>
              <w:rPr>
                <w:rFonts w:ascii="Times New Roman" w:hAnsi="Times New Roman" w:cs="Times New Roman"/>
                <w:sz w:val="20"/>
                <w:szCs w:val="20"/>
              </w:rPr>
            </w:pPr>
            <w:r w:rsidRPr="00020B10">
              <w:rPr>
                <w:rFonts w:ascii="Times New Roman" w:hAnsi="Times New Roman" w:cs="Times New Roman"/>
                <w:sz w:val="20"/>
                <w:szCs w:val="20"/>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1D27448A" w14:textId="77777777" w:rsidR="00020B10" w:rsidRPr="00020B10" w:rsidRDefault="00020B10" w:rsidP="005D6A8E">
            <w:pPr>
              <w:pStyle w:val="Default"/>
              <w:jc w:val="both"/>
              <w:rPr>
                <w:color w:val="auto"/>
                <w:sz w:val="20"/>
                <w:szCs w:val="20"/>
              </w:rPr>
            </w:pPr>
          </w:p>
          <w:p w14:paraId="50E160A5" w14:textId="74A09665" w:rsidR="00B3431D" w:rsidRPr="00020B10" w:rsidRDefault="005D6A8E" w:rsidP="005D6A8E">
            <w:pPr>
              <w:pStyle w:val="Default"/>
              <w:jc w:val="both"/>
              <w:rPr>
                <w:color w:val="auto"/>
                <w:sz w:val="20"/>
                <w:szCs w:val="20"/>
              </w:rPr>
            </w:pPr>
            <w:r w:rsidRPr="00020B10">
              <w:rPr>
                <w:color w:val="auto"/>
                <w:sz w:val="20"/>
                <w:szCs w:val="20"/>
              </w:rPr>
              <w:t>5. Работает со специальной иностранной литературой и документацией на иностранном языке.</w:t>
            </w:r>
          </w:p>
        </w:tc>
        <w:tc>
          <w:tcPr>
            <w:tcW w:w="3657" w:type="dxa"/>
          </w:tcPr>
          <w:p w14:paraId="143D65E1" w14:textId="0729F220" w:rsidR="00B3431D" w:rsidRPr="00020B10" w:rsidRDefault="00B3431D" w:rsidP="00263E7C">
            <w:pPr>
              <w:pStyle w:val="Default"/>
              <w:jc w:val="both"/>
              <w:rPr>
                <w:b/>
                <w:bCs/>
                <w:color w:val="auto"/>
                <w:sz w:val="20"/>
                <w:szCs w:val="20"/>
              </w:rPr>
            </w:pPr>
            <w:r w:rsidRPr="00020B10">
              <w:rPr>
                <w:b/>
                <w:bCs/>
                <w:color w:val="auto"/>
                <w:sz w:val="20"/>
                <w:szCs w:val="20"/>
              </w:rPr>
              <w:lastRenderedPageBreak/>
              <w:t xml:space="preserve">Знания: </w:t>
            </w:r>
            <w:r w:rsidR="0031489C" w:rsidRPr="00020B10">
              <w:rPr>
                <w:color w:val="auto"/>
                <w:sz w:val="20"/>
                <w:szCs w:val="20"/>
              </w:rPr>
              <w:t>основных ме</w:t>
            </w:r>
            <w:r w:rsidR="0069542D" w:rsidRPr="00020B10">
              <w:rPr>
                <w:color w:val="auto"/>
                <w:sz w:val="20"/>
                <w:szCs w:val="20"/>
              </w:rPr>
              <w:t>тодов научных исследований</w:t>
            </w:r>
            <w:r w:rsidR="00DF44C6" w:rsidRPr="00020B10">
              <w:rPr>
                <w:color w:val="auto"/>
                <w:sz w:val="20"/>
                <w:szCs w:val="20"/>
              </w:rPr>
              <w:t xml:space="preserve"> </w:t>
            </w:r>
            <w:r w:rsidR="00DF44C6" w:rsidRPr="00020B10">
              <w:rPr>
                <w:sz w:val="20"/>
                <w:szCs w:val="20"/>
              </w:rPr>
              <w:t>для академического и профессионального взаимодействия.</w:t>
            </w:r>
          </w:p>
          <w:p w14:paraId="7103C260" w14:textId="20579AC5" w:rsidR="00B3431D" w:rsidRPr="00020B10" w:rsidRDefault="00B3431D" w:rsidP="00263E7C">
            <w:pPr>
              <w:pStyle w:val="Default"/>
              <w:jc w:val="both"/>
              <w:rPr>
                <w:b/>
                <w:bCs/>
                <w:color w:val="auto"/>
                <w:sz w:val="20"/>
                <w:szCs w:val="20"/>
              </w:rPr>
            </w:pPr>
            <w:r w:rsidRPr="00020B10">
              <w:rPr>
                <w:b/>
                <w:bCs/>
                <w:color w:val="auto"/>
                <w:sz w:val="20"/>
                <w:szCs w:val="20"/>
              </w:rPr>
              <w:t xml:space="preserve">Умения: </w:t>
            </w:r>
            <w:r w:rsidRPr="00020B10">
              <w:rPr>
                <w:color w:val="auto"/>
                <w:sz w:val="20"/>
                <w:szCs w:val="20"/>
              </w:rPr>
              <w:t>применять методы научных исследований</w:t>
            </w:r>
            <w:r w:rsidR="00DF44C6" w:rsidRPr="00020B10">
              <w:rPr>
                <w:color w:val="auto"/>
                <w:sz w:val="20"/>
                <w:szCs w:val="20"/>
              </w:rPr>
              <w:t xml:space="preserve"> </w:t>
            </w:r>
            <w:r w:rsidR="00DF44C6" w:rsidRPr="00020B10">
              <w:rPr>
                <w:sz w:val="20"/>
                <w:szCs w:val="20"/>
              </w:rPr>
              <w:t>для академического и профессионального взаимодействия.</w:t>
            </w:r>
          </w:p>
          <w:p w14:paraId="0C0198C1" w14:textId="77777777" w:rsidR="008D5D1C" w:rsidRDefault="008D5D1C" w:rsidP="00263E7C">
            <w:pPr>
              <w:pStyle w:val="Default"/>
              <w:jc w:val="both"/>
              <w:rPr>
                <w:b/>
                <w:bCs/>
                <w:color w:val="auto"/>
                <w:sz w:val="20"/>
                <w:szCs w:val="20"/>
              </w:rPr>
            </w:pPr>
          </w:p>
          <w:p w14:paraId="3844CCBE" w14:textId="003BAA51" w:rsidR="00B3431D" w:rsidRPr="00020B10" w:rsidRDefault="00B3431D" w:rsidP="00263E7C">
            <w:pPr>
              <w:pStyle w:val="Default"/>
              <w:jc w:val="both"/>
              <w:rPr>
                <w:b/>
                <w:bCs/>
                <w:color w:val="auto"/>
                <w:sz w:val="20"/>
                <w:szCs w:val="20"/>
              </w:rPr>
            </w:pPr>
            <w:r w:rsidRPr="00020B10">
              <w:rPr>
                <w:b/>
                <w:bCs/>
                <w:color w:val="auto"/>
                <w:sz w:val="20"/>
                <w:szCs w:val="20"/>
              </w:rPr>
              <w:lastRenderedPageBreak/>
              <w:t xml:space="preserve">Знания: </w:t>
            </w:r>
            <w:r w:rsidR="00020B10" w:rsidRPr="00020B10">
              <w:rPr>
                <w:color w:val="auto"/>
                <w:sz w:val="20"/>
                <w:szCs w:val="20"/>
              </w:rPr>
              <w:t xml:space="preserve">теоретических основ </w:t>
            </w:r>
            <w:r w:rsidR="00DF44C6" w:rsidRPr="00020B10">
              <w:rPr>
                <w:sz w:val="20"/>
                <w:szCs w:val="20"/>
              </w:rPr>
              <w:t>иностранного языка в сфере профессиональной деятельности и в научной среде.</w:t>
            </w:r>
          </w:p>
          <w:p w14:paraId="49169948" w14:textId="2EDA6637" w:rsidR="00B3431D" w:rsidRPr="00020B10" w:rsidRDefault="00B3431D" w:rsidP="00263E7C">
            <w:pPr>
              <w:pStyle w:val="Default"/>
              <w:jc w:val="both"/>
              <w:rPr>
                <w:b/>
                <w:bCs/>
                <w:color w:val="auto"/>
                <w:sz w:val="20"/>
                <w:szCs w:val="20"/>
              </w:rPr>
            </w:pPr>
            <w:r w:rsidRPr="00020B10">
              <w:rPr>
                <w:b/>
                <w:bCs/>
                <w:color w:val="auto"/>
                <w:sz w:val="20"/>
                <w:szCs w:val="20"/>
              </w:rPr>
              <w:t xml:space="preserve">Умения: </w:t>
            </w:r>
            <w:r w:rsidR="00DF44C6" w:rsidRPr="00020B10">
              <w:rPr>
                <w:sz w:val="20"/>
                <w:szCs w:val="20"/>
              </w:rPr>
              <w:t>общаться на иностранном языке в сфере профессиональной деятельности и в научной среде в письменной и устной форме.</w:t>
            </w:r>
          </w:p>
          <w:p w14:paraId="03034AAF" w14:textId="6353F3C6" w:rsidR="00B3431D" w:rsidRPr="00020B10" w:rsidRDefault="0069542D" w:rsidP="00263E7C">
            <w:pPr>
              <w:pStyle w:val="Default"/>
              <w:jc w:val="both"/>
              <w:rPr>
                <w:color w:val="auto"/>
                <w:sz w:val="20"/>
                <w:szCs w:val="20"/>
              </w:rPr>
            </w:pPr>
            <w:r w:rsidRPr="00020B10">
              <w:rPr>
                <w:color w:val="auto"/>
                <w:sz w:val="20"/>
                <w:szCs w:val="20"/>
              </w:rPr>
              <w:t>.</w:t>
            </w:r>
          </w:p>
          <w:p w14:paraId="5D79871E" w14:textId="5CCC4E01" w:rsidR="00020B10" w:rsidRPr="00020B10" w:rsidRDefault="00B3431D" w:rsidP="00020B10">
            <w:pPr>
              <w:jc w:val="both"/>
              <w:rPr>
                <w:rFonts w:ascii="Times New Roman" w:hAnsi="Times New Roman" w:cs="Times New Roman"/>
                <w:sz w:val="20"/>
                <w:szCs w:val="20"/>
              </w:rPr>
            </w:pPr>
            <w:r w:rsidRPr="00020B10">
              <w:rPr>
                <w:rFonts w:ascii="Times New Roman" w:hAnsi="Times New Roman" w:cs="Times New Roman"/>
                <w:b/>
                <w:bCs/>
                <w:sz w:val="20"/>
                <w:szCs w:val="20"/>
              </w:rPr>
              <w:t>Знания:</w:t>
            </w:r>
            <w:r w:rsidRPr="00020B10">
              <w:rPr>
                <w:rFonts w:ascii="Times New Roman" w:hAnsi="Times New Roman" w:cs="Times New Roman"/>
                <w:sz w:val="20"/>
                <w:szCs w:val="20"/>
              </w:rPr>
              <w:t xml:space="preserve"> </w:t>
            </w:r>
            <w:r w:rsidR="00020B10" w:rsidRPr="00020B10">
              <w:rPr>
                <w:rFonts w:ascii="Times New Roman" w:hAnsi="Times New Roman" w:cs="Times New Roman"/>
                <w:sz w:val="20"/>
                <w:szCs w:val="20"/>
              </w:rPr>
              <w:t>организационных основ представления научных результатов на конференциях и симпозиумах</w:t>
            </w:r>
          </w:p>
          <w:p w14:paraId="5C0EBF23" w14:textId="44E9299A" w:rsidR="00020B10" w:rsidRPr="00020B10" w:rsidRDefault="00B3431D" w:rsidP="00020B10">
            <w:pPr>
              <w:jc w:val="both"/>
              <w:rPr>
                <w:rFonts w:ascii="Times New Roman" w:hAnsi="Times New Roman" w:cs="Times New Roman"/>
                <w:sz w:val="20"/>
                <w:szCs w:val="20"/>
              </w:rPr>
            </w:pPr>
            <w:r w:rsidRPr="00020B10">
              <w:rPr>
                <w:rFonts w:ascii="Times New Roman" w:hAnsi="Times New Roman" w:cs="Times New Roman"/>
                <w:b/>
                <w:bCs/>
                <w:sz w:val="20"/>
                <w:szCs w:val="20"/>
              </w:rPr>
              <w:t>Умения:</w:t>
            </w:r>
            <w:r w:rsidRPr="00020B10">
              <w:rPr>
                <w:rFonts w:ascii="Times New Roman" w:hAnsi="Times New Roman" w:cs="Times New Roman"/>
                <w:sz w:val="20"/>
                <w:szCs w:val="20"/>
              </w:rPr>
              <w:t xml:space="preserve"> </w:t>
            </w:r>
            <w:r w:rsidR="00020B10" w:rsidRPr="00020B10">
              <w:rPr>
                <w:rFonts w:ascii="Times New Roman" w:hAnsi="Times New Roman" w:cs="Times New Roman"/>
                <w:sz w:val="20"/>
                <w:szCs w:val="20"/>
              </w:rPr>
              <w:t>выступления на иностранном языке с научными докладами / презентациями, представления научных результатов на конференциях и симпозиумах.</w:t>
            </w:r>
          </w:p>
          <w:p w14:paraId="08FD7344" w14:textId="3CC7916F" w:rsidR="00B3431D" w:rsidRPr="00020B10" w:rsidRDefault="00B3431D" w:rsidP="00263E7C">
            <w:pPr>
              <w:pStyle w:val="Default"/>
              <w:jc w:val="both"/>
              <w:rPr>
                <w:color w:val="auto"/>
                <w:sz w:val="20"/>
                <w:szCs w:val="20"/>
              </w:rPr>
            </w:pPr>
          </w:p>
          <w:p w14:paraId="13A03B76" w14:textId="7308A660" w:rsidR="00B3431D" w:rsidRPr="00020B10" w:rsidRDefault="00B3431D" w:rsidP="00263E7C">
            <w:pPr>
              <w:pStyle w:val="Default"/>
              <w:jc w:val="both"/>
              <w:rPr>
                <w:color w:val="auto"/>
                <w:sz w:val="20"/>
                <w:szCs w:val="20"/>
              </w:rPr>
            </w:pPr>
            <w:r w:rsidRPr="00020B10">
              <w:rPr>
                <w:b/>
                <w:bCs/>
                <w:color w:val="auto"/>
                <w:sz w:val="20"/>
                <w:szCs w:val="20"/>
              </w:rPr>
              <w:t>Знания:</w:t>
            </w:r>
            <w:r w:rsidRPr="00020B10">
              <w:rPr>
                <w:color w:val="auto"/>
                <w:sz w:val="20"/>
                <w:szCs w:val="20"/>
              </w:rPr>
              <w:t xml:space="preserve"> </w:t>
            </w:r>
            <w:r w:rsidR="00020B10" w:rsidRPr="00020B10">
              <w:rPr>
                <w:color w:val="auto"/>
                <w:sz w:val="20"/>
                <w:szCs w:val="20"/>
              </w:rPr>
              <w:t xml:space="preserve">теоретических основ </w:t>
            </w:r>
            <w:r w:rsidR="00020B10" w:rsidRPr="00020B10">
              <w:rPr>
                <w:sz w:val="20"/>
                <w:szCs w:val="20"/>
              </w:rPr>
              <w:t>риторики на иностранном языке, написания научных статей на иностранном языке.</w:t>
            </w:r>
          </w:p>
          <w:p w14:paraId="324080CE" w14:textId="30535625" w:rsidR="00B3431D" w:rsidRPr="00020B10" w:rsidRDefault="00B3431D" w:rsidP="00263E7C">
            <w:pPr>
              <w:pStyle w:val="Default"/>
              <w:jc w:val="both"/>
              <w:rPr>
                <w:color w:val="auto"/>
                <w:sz w:val="20"/>
                <w:szCs w:val="20"/>
              </w:rPr>
            </w:pPr>
            <w:r w:rsidRPr="00020B10">
              <w:rPr>
                <w:b/>
                <w:bCs/>
                <w:color w:val="auto"/>
                <w:sz w:val="20"/>
                <w:szCs w:val="20"/>
              </w:rPr>
              <w:t>Умения:</w:t>
            </w:r>
            <w:r w:rsidRPr="00020B10">
              <w:rPr>
                <w:color w:val="auto"/>
                <w:sz w:val="20"/>
                <w:szCs w:val="20"/>
              </w:rPr>
              <w:t xml:space="preserve"> </w:t>
            </w:r>
            <w:r w:rsidR="00020B10" w:rsidRPr="00020B10">
              <w:rPr>
                <w:sz w:val="20"/>
                <w:szCs w:val="20"/>
              </w:rPr>
              <w:t>демонстрировать владение научным речевым этикетом, написания научных статей на иностранном языке.</w:t>
            </w:r>
          </w:p>
          <w:p w14:paraId="276BF9FE" w14:textId="77777777" w:rsidR="00B3431D" w:rsidRPr="00020B10" w:rsidRDefault="00B3431D" w:rsidP="00263E7C">
            <w:pPr>
              <w:pStyle w:val="Default"/>
              <w:jc w:val="both"/>
              <w:rPr>
                <w:color w:val="auto"/>
                <w:sz w:val="20"/>
                <w:szCs w:val="20"/>
              </w:rPr>
            </w:pPr>
          </w:p>
          <w:p w14:paraId="04E2458A" w14:textId="373E6F55" w:rsidR="00020B10" w:rsidRPr="00020B10" w:rsidRDefault="00020B10" w:rsidP="00263E7C">
            <w:pPr>
              <w:pStyle w:val="Default"/>
              <w:jc w:val="both"/>
              <w:rPr>
                <w:b/>
                <w:bCs/>
                <w:color w:val="auto"/>
                <w:sz w:val="20"/>
                <w:szCs w:val="20"/>
              </w:rPr>
            </w:pPr>
            <w:r w:rsidRPr="00020B10">
              <w:rPr>
                <w:b/>
                <w:bCs/>
                <w:color w:val="auto"/>
                <w:sz w:val="20"/>
                <w:szCs w:val="20"/>
              </w:rPr>
              <w:t xml:space="preserve">Знания: </w:t>
            </w:r>
            <w:r w:rsidRPr="00020B10">
              <w:rPr>
                <w:color w:val="auto"/>
                <w:sz w:val="20"/>
                <w:szCs w:val="20"/>
              </w:rPr>
              <w:t>специальной иностранной литературы и документации на иностранном языке по профессиональной области</w:t>
            </w:r>
          </w:p>
          <w:p w14:paraId="6F9A2544" w14:textId="6596B836" w:rsidR="00020B10" w:rsidRPr="00020B10" w:rsidRDefault="00020B10" w:rsidP="00263E7C">
            <w:pPr>
              <w:pStyle w:val="Default"/>
              <w:jc w:val="both"/>
              <w:rPr>
                <w:color w:val="auto"/>
                <w:sz w:val="20"/>
                <w:szCs w:val="20"/>
              </w:rPr>
            </w:pPr>
            <w:r w:rsidRPr="00020B10">
              <w:rPr>
                <w:b/>
                <w:bCs/>
                <w:color w:val="auto"/>
                <w:sz w:val="20"/>
                <w:szCs w:val="20"/>
              </w:rPr>
              <w:t xml:space="preserve">Умения: </w:t>
            </w:r>
            <w:r w:rsidRPr="00020B10">
              <w:rPr>
                <w:color w:val="auto"/>
                <w:sz w:val="20"/>
                <w:szCs w:val="20"/>
              </w:rPr>
              <w:t>работать со специальной иностранной литературой и документацией на иностранном языке.</w:t>
            </w:r>
          </w:p>
        </w:tc>
      </w:tr>
    </w:tbl>
    <w:p w14:paraId="2723FE6C" w14:textId="41D797B1" w:rsidR="00D22FE2" w:rsidRDefault="00D22FE2" w:rsidP="007B4303">
      <w:pPr>
        <w:pStyle w:val="Default"/>
        <w:spacing w:line="360" w:lineRule="auto"/>
        <w:rPr>
          <w:b/>
          <w:bCs/>
          <w:color w:val="auto"/>
        </w:rPr>
      </w:pPr>
    </w:p>
    <w:p w14:paraId="06E325F0" w14:textId="167DBADC" w:rsidR="00992DC6" w:rsidRDefault="00992DC6" w:rsidP="007B4303">
      <w:pPr>
        <w:pStyle w:val="Default"/>
        <w:spacing w:line="360" w:lineRule="auto"/>
        <w:rPr>
          <w:b/>
          <w:bCs/>
          <w:color w:val="auto"/>
        </w:rPr>
      </w:pPr>
    </w:p>
    <w:p w14:paraId="707638E6" w14:textId="5797F4A0" w:rsidR="00992DC6" w:rsidRDefault="00992DC6" w:rsidP="007B4303">
      <w:pPr>
        <w:pStyle w:val="Default"/>
        <w:spacing w:line="360" w:lineRule="auto"/>
        <w:rPr>
          <w:b/>
          <w:bCs/>
          <w:color w:val="auto"/>
        </w:rPr>
      </w:pPr>
    </w:p>
    <w:p w14:paraId="7B9089A5" w14:textId="77777777" w:rsidR="00992DC6" w:rsidRPr="009D294E" w:rsidRDefault="00992DC6" w:rsidP="007B4303">
      <w:pPr>
        <w:pStyle w:val="Default"/>
        <w:spacing w:line="360" w:lineRule="auto"/>
        <w:rPr>
          <w:b/>
          <w:bCs/>
          <w:color w:val="auto"/>
        </w:rPr>
      </w:pPr>
    </w:p>
    <w:p w14:paraId="2AE43AEB" w14:textId="77777777" w:rsidR="00025FAC" w:rsidRPr="009D294E" w:rsidRDefault="00025FAC" w:rsidP="00DC21FA">
      <w:pPr>
        <w:pStyle w:val="Default"/>
        <w:spacing w:line="360" w:lineRule="auto"/>
        <w:jc w:val="both"/>
        <w:rPr>
          <w:color w:val="auto"/>
          <w:sz w:val="28"/>
          <w:szCs w:val="28"/>
        </w:rPr>
      </w:pPr>
      <w:r w:rsidRPr="009D294E">
        <w:rPr>
          <w:b/>
          <w:bCs/>
          <w:color w:val="auto"/>
          <w:sz w:val="28"/>
          <w:szCs w:val="28"/>
        </w:rPr>
        <w:tab/>
        <w:t xml:space="preserve">2. Место НИР в структуре образовательной программы </w:t>
      </w:r>
    </w:p>
    <w:p w14:paraId="10B5205E" w14:textId="77777777" w:rsidR="008F25FE" w:rsidRPr="009D294E" w:rsidRDefault="00025FAC" w:rsidP="00DC21FA">
      <w:pPr>
        <w:pStyle w:val="Default"/>
        <w:spacing w:line="360" w:lineRule="auto"/>
        <w:jc w:val="both"/>
        <w:rPr>
          <w:color w:val="auto"/>
          <w:sz w:val="28"/>
          <w:szCs w:val="28"/>
        </w:rPr>
      </w:pPr>
      <w:r w:rsidRPr="009D294E">
        <w:rPr>
          <w:color w:val="auto"/>
          <w:sz w:val="28"/>
          <w:szCs w:val="28"/>
        </w:rPr>
        <w:tab/>
      </w:r>
    </w:p>
    <w:p w14:paraId="0FA76535" w14:textId="20F75C69" w:rsidR="00D7669D" w:rsidRPr="009D294E" w:rsidRDefault="00025FAC" w:rsidP="001124A6">
      <w:pPr>
        <w:pStyle w:val="Default"/>
        <w:spacing w:line="360" w:lineRule="auto"/>
        <w:ind w:firstLine="709"/>
        <w:jc w:val="both"/>
        <w:rPr>
          <w:color w:val="auto"/>
          <w:sz w:val="28"/>
          <w:szCs w:val="28"/>
        </w:rPr>
      </w:pPr>
      <w:r w:rsidRPr="009D294E">
        <w:rPr>
          <w:color w:val="auto"/>
          <w:sz w:val="28"/>
          <w:szCs w:val="28"/>
        </w:rPr>
        <w:t xml:space="preserve">НИР входит в блок Б.2. </w:t>
      </w:r>
      <w:r w:rsidR="00263E7C">
        <w:rPr>
          <w:color w:val="auto"/>
          <w:sz w:val="28"/>
          <w:szCs w:val="28"/>
        </w:rPr>
        <w:t>«</w:t>
      </w:r>
      <w:r w:rsidRPr="009D294E">
        <w:rPr>
          <w:color w:val="auto"/>
          <w:sz w:val="28"/>
          <w:szCs w:val="28"/>
        </w:rPr>
        <w:t>Практики, в том числе Научно-исследовательская работа (НИР)</w:t>
      </w:r>
      <w:r w:rsidR="00263E7C">
        <w:rPr>
          <w:color w:val="auto"/>
          <w:sz w:val="28"/>
          <w:szCs w:val="28"/>
        </w:rPr>
        <w:t>»</w:t>
      </w:r>
      <w:r w:rsidRPr="009D294E">
        <w:rPr>
          <w:color w:val="auto"/>
          <w:sz w:val="28"/>
          <w:szCs w:val="28"/>
        </w:rPr>
        <w:t xml:space="preserve"> направленности программы магистратуры </w:t>
      </w:r>
      <w:r w:rsidR="008D5D1C">
        <w:rPr>
          <w:color w:val="auto"/>
          <w:sz w:val="28"/>
          <w:szCs w:val="28"/>
        </w:rPr>
        <w:t>«</w:t>
      </w:r>
      <w:r w:rsidR="00CB1BE6" w:rsidRPr="00CB1BE6">
        <w:rPr>
          <w:rFonts w:eastAsia="Calibri"/>
          <w:color w:val="auto"/>
          <w:sz w:val="28"/>
          <w:szCs w:val="28"/>
        </w:rPr>
        <w:t>Государственный финансовый контроль, управление и аудит в цифровой экономике</w:t>
      </w:r>
      <w:r w:rsidR="008D5D1C">
        <w:rPr>
          <w:color w:val="auto"/>
          <w:sz w:val="28"/>
          <w:szCs w:val="28"/>
        </w:rPr>
        <w:t>»</w:t>
      </w:r>
      <w:r w:rsidR="007F2656" w:rsidRPr="009D294E">
        <w:rPr>
          <w:color w:val="auto"/>
          <w:sz w:val="28"/>
          <w:szCs w:val="28"/>
        </w:rPr>
        <w:t xml:space="preserve"> направления подготовки </w:t>
      </w:r>
      <w:r w:rsidR="008D5D1C">
        <w:rPr>
          <w:color w:val="auto"/>
          <w:sz w:val="28"/>
          <w:szCs w:val="28"/>
        </w:rPr>
        <w:t>38.04.09 «Государственный аудит»</w:t>
      </w:r>
      <w:r w:rsidR="001124A6" w:rsidRPr="009D294E">
        <w:rPr>
          <w:color w:val="auto"/>
          <w:sz w:val="28"/>
          <w:szCs w:val="28"/>
        </w:rPr>
        <w:t xml:space="preserve">.  </w:t>
      </w:r>
    </w:p>
    <w:p w14:paraId="23E2586E" w14:textId="77777777" w:rsidR="00025FAC" w:rsidRPr="009D294E" w:rsidRDefault="00DC21FA" w:rsidP="00DC21FA">
      <w:pPr>
        <w:pStyle w:val="Default"/>
        <w:spacing w:line="360" w:lineRule="auto"/>
        <w:jc w:val="both"/>
        <w:rPr>
          <w:color w:val="auto"/>
          <w:sz w:val="28"/>
          <w:szCs w:val="28"/>
        </w:rPr>
      </w:pPr>
      <w:r w:rsidRPr="009D294E">
        <w:rPr>
          <w:b/>
          <w:bCs/>
          <w:color w:val="auto"/>
          <w:sz w:val="28"/>
          <w:szCs w:val="28"/>
        </w:rPr>
        <w:tab/>
      </w:r>
      <w:r w:rsidR="00025FAC" w:rsidRPr="009D294E">
        <w:rPr>
          <w:b/>
          <w:bCs/>
          <w:color w:val="auto"/>
          <w:sz w:val="28"/>
          <w:szCs w:val="28"/>
        </w:rPr>
        <w:t xml:space="preserve">Формы и способы проведения НИР </w:t>
      </w:r>
    </w:p>
    <w:p w14:paraId="3D6733F3" w14:textId="77777777" w:rsidR="00025FAC" w:rsidRPr="009D294E" w:rsidRDefault="00025FAC" w:rsidP="004C7D1D">
      <w:pPr>
        <w:pStyle w:val="Default"/>
        <w:spacing w:line="360" w:lineRule="auto"/>
        <w:ind w:firstLine="709"/>
        <w:jc w:val="both"/>
        <w:rPr>
          <w:color w:val="auto"/>
          <w:sz w:val="28"/>
          <w:szCs w:val="28"/>
        </w:rPr>
      </w:pPr>
      <w:r w:rsidRPr="009D294E">
        <w:rPr>
          <w:color w:val="auto"/>
          <w:sz w:val="28"/>
          <w:szCs w:val="28"/>
        </w:rPr>
        <w:t xml:space="preserve">Форма проведения НИР – непрерывная. </w:t>
      </w:r>
    </w:p>
    <w:p w14:paraId="3B40CFC3" w14:textId="77777777" w:rsidR="00025FAC" w:rsidRPr="009D294E" w:rsidRDefault="00025FAC" w:rsidP="004C7D1D">
      <w:pPr>
        <w:pStyle w:val="Default"/>
        <w:spacing w:line="360" w:lineRule="auto"/>
        <w:ind w:firstLine="709"/>
        <w:jc w:val="both"/>
        <w:rPr>
          <w:color w:val="auto"/>
          <w:sz w:val="28"/>
          <w:szCs w:val="28"/>
        </w:rPr>
      </w:pPr>
      <w:r w:rsidRPr="009D294E">
        <w:rPr>
          <w:color w:val="auto"/>
          <w:sz w:val="28"/>
          <w:szCs w:val="28"/>
        </w:rPr>
        <w:t xml:space="preserve">Способ проведения НИР – стационарная. </w:t>
      </w:r>
    </w:p>
    <w:p w14:paraId="406F478D" w14:textId="57232D07" w:rsidR="00025FAC" w:rsidRPr="009D294E" w:rsidRDefault="00025FAC" w:rsidP="004C7D1D">
      <w:pPr>
        <w:pStyle w:val="Default"/>
        <w:spacing w:line="360" w:lineRule="auto"/>
        <w:ind w:firstLine="709"/>
        <w:jc w:val="both"/>
        <w:rPr>
          <w:color w:val="auto"/>
          <w:sz w:val="28"/>
          <w:szCs w:val="28"/>
        </w:rPr>
      </w:pPr>
      <w:r w:rsidRPr="009D294E">
        <w:rPr>
          <w:color w:val="auto"/>
          <w:sz w:val="28"/>
          <w:szCs w:val="28"/>
        </w:rPr>
        <w:t xml:space="preserve">Основной формой организации НИР обучающихся по направленности программы магистратуры </w:t>
      </w:r>
      <w:r w:rsidR="008D5D1C">
        <w:rPr>
          <w:color w:val="auto"/>
          <w:sz w:val="28"/>
          <w:szCs w:val="28"/>
        </w:rPr>
        <w:t>«</w:t>
      </w:r>
      <w:r w:rsidR="00992DC6" w:rsidRPr="00992DC6">
        <w:rPr>
          <w:color w:val="auto"/>
          <w:sz w:val="28"/>
          <w:szCs w:val="28"/>
        </w:rPr>
        <w:t xml:space="preserve">Государственный финансовый контроль, </w:t>
      </w:r>
      <w:r w:rsidR="00992DC6" w:rsidRPr="00992DC6">
        <w:rPr>
          <w:color w:val="auto"/>
          <w:sz w:val="28"/>
          <w:szCs w:val="28"/>
        </w:rPr>
        <w:lastRenderedPageBreak/>
        <w:t>управление и аудит в цифровой экономике</w:t>
      </w:r>
      <w:r w:rsidR="008D5D1C">
        <w:rPr>
          <w:color w:val="auto"/>
          <w:sz w:val="28"/>
          <w:szCs w:val="28"/>
        </w:rPr>
        <w:t>»</w:t>
      </w:r>
      <w:r w:rsidRPr="009D294E">
        <w:rPr>
          <w:color w:val="auto"/>
          <w:sz w:val="28"/>
          <w:szCs w:val="28"/>
        </w:rPr>
        <w:t>,</w:t>
      </w:r>
      <w:r w:rsidR="007F2656" w:rsidRPr="009D294E">
        <w:rPr>
          <w:color w:val="auto"/>
          <w:sz w:val="28"/>
          <w:szCs w:val="28"/>
        </w:rPr>
        <w:t xml:space="preserve"> направления подготовки </w:t>
      </w:r>
      <w:r w:rsidR="008D5D1C">
        <w:rPr>
          <w:color w:val="auto"/>
          <w:sz w:val="28"/>
          <w:szCs w:val="28"/>
        </w:rPr>
        <w:t>38.04.09 «Государственный аудит»</w:t>
      </w:r>
      <w:r w:rsidRPr="009D294E">
        <w:rPr>
          <w:color w:val="auto"/>
          <w:sz w:val="28"/>
          <w:szCs w:val="28"/>
        </w:rPr>
        <w:t xml:space="preserve"> является постоянно действующий научно-исследовательский семинар (далее – НИС). </w:t>
      </w:r>
    </w:p>
    <w:p w14:paraId="0818D2A7" w14:textId="2BB1434F" w:rsidR="00025FAC" w:rsidRPr="009D294E" w:rsidRDefault="00025FAC" w:rsidP="004C7D1D">
      <w:pPr>
        <w:pStyle w:val="Default"/>
        <w:spacing w:line="360" w:lineRule="auto"/>
        <w:ind w:firstLine="709"/>
        <w:jc w:val="both"/>
        <w:rPr>
          <w:color w:val="auto"/>
          <w:sz w:val="28"/>
          <w:szCs w:val="28"/>
        </w:rPr>
      </w:pPr>
      <w:r w:rsidRPr="009D294E">
        <w:rPr>
          <w:color w:val="auto"/>
          <w:sz w:val="28"/>
          <w:szCs w:val="28"/>
        </w:rPr>
        <w:t>Руков</w:t>
      </w:r>
      <w:r w:rsidR="007F2656" w:rsidRPr="009D294E">
        <w:rPr>
          <w:color w:val="auto"/>
          <w:sz w:val="28"/>
          <w:szCs w:val="28"/>
        </w:rPr>
        <w:t>од</w:t>
      </w:r>
      <w:r w:rsidR="004C7D1D" w:rsidRPr="009D294E">
        <w:rPr>
          <w:color w:val="auto"/>
          <w:sz w:val="28"/>
          <w:szCs w:val="28"/>
        </w:rPr>
        <w:t>итель семинара – д.э.н., профессор</w:t>
      </w:r>
      <w:r w:rsidRPr="009D294E">
        <w:rPr>
          <w:color w:val="auto"/>
          <w:sz w:val="28"/>
          <w:szCs w:val="28"/>
        </w:rPr>
        <w:t xml:space="preserve"> </w:t>
      </w:r>
      <w:r w:rsidR="008D5D1C">
        <w:rPr>
          <w:color w:val="auto"/>
          <w:sz w:val="28"/>
          <w:szCs w:val="28"/>
        </w:rPr>
        <w:t>Исаев Э.А.</w:t>
      </w:r>
    </w:p>
    <w:p w14:paraId="3B560FC2" w14:textId="77777777" w:rsidR="00025FAC" w:rsidRPr="009D294E" w:rsidRDefault="00025FAC" w:rsidP="004C7D1D">
      <w:pPr>
        <w:pStyle w:val="Default"/>
        <w:spacing w:line="360" w:lineRule="auto"/>
        <w:ind w:firstLine="709"/>
        <w:jc w:val="both"/>
        <w:rPr>
          <w:color w:val="auto"/>
          <w:sz w:val="28"/>
          <w:szCs w:val="28"/>
        </w:rPr>
      </w:pPr>
      <w:r w:rsidRPr="009D294E">
        <w:rPr>
          <w:color w:val="auto"/>
          <w:sz w:val="28"/>
          <w:szCs w:val="28"/>
        </w:rPr>
        <w:t xml:space="preserve">Цель НИР приобретение студентами компетенции проведения научных исследований, оценки и оформления их результатов. </w:t>
      </w:r>
    </w:p>
    <w:p w14:paraId="6FA75D11" w14:textId="77777777" w:rsidR="00D7669D" w:rsidRPr="009D294E" w:rsidRDefault="00025FAC" w:rsidP="004C7D1D">
      <w:pPr>
        <w:pStyle w:val="Default"/>
        <w:spacing w:line="360" w:lineRule="auto"/>
        <w:ind w:firstLine="709"/>
        <w:jc w:val="both"/>
        <w:rPr>
          <w:color w:val="auto"/>
          <w:sz w:val="28"/>
          <w:szCs w:val="28"/>
        </w:rPr>
      </w:pPr>
      <w:r w:rsidRPr="009D294E">
        <w:rPr>
          <w:color w:val="auto"/>
          <w:sz w:val="28"/>
          <w:szCs w:val="28"/>
        </w:rPr>
        <w:t>Задачи НИР, выполняемые в рамках НИС:</w:t>
      </w:r>
    </w:p>
    <w:p w14:paraId="02AA3BFB" w14:textId="77777777" w:rsidR="00025FAC" w:rsidRPr="009D294E" w:rsidRDefault="00DC21FA"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w:t>
      </w:r>
      <w:r w:rsidR="00025FAC" w:rsidRPr="009D294E">
        <w:rPr>
          <w:rFonts w:ascii="Times New Roman" w:hAnsi="Times New Roman" w:cs="Times New Roman"/>
          <w:sz w:val="28"/>
          <w:szCs w:val="28"/>
        </w:rPr>
        <w:t xml:space="preserve">изучение методологии научных исследований, методов анализа и обзора научной литературы, способов и средств профессионального изложения информации о результатах проведенных исследований; </w:t>
      </w:r>
    </w:p>
    <w:p w14:paraId="57CBC7C0" w14:textId="7DD1AD43" w:rsidR="00025FAC" w:rsidRPr="009D294E" w:rsidRDefault="00025FAC"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формирование навыков ведения научной дискуссии, формулирования научной аргументации, в том числе в ходе публично</w:t>
      </w:r>
      <w:r w:rsidR="00540EED">
        <w:rPr>
          <w:rFonts w:ascii="Times New Roman" w:hAnsi="Times New Roman" w:cs="Times New Roman"/>
          <w:sz w:val="28"/>
          <w:szCs w:val="28"/>
        </w:rPr>
        <w:t xml:space="preserve">го </w:t>
      </w:r>
      <w:r w:rsidRPr="009D294E">
        <w:rPr>
          <w:rFonts w:ascii="Times New Roman" w:hAnsi="Times New Roman" w:cs="Times New Roman"/>
          <w:sz w:val="28"/>
          <w:szCs w:val="28"/>
        </w:rPr>
        <w:t xml:space="preserve">обсуждения и защиты результатов научных исследований (диссертации); </w:t>
      </w:r>
    </w:p>
    <w:p w14:paraId="3FBAFA1A" w14:textId="77777777" w:rsidR="00025FAC" w:rsidRPr="009D294E" w:rsidRDefault="00025FAC"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выбор и обоснование актуальных тем научных исследований; </w:t>
      </w:r>
    </w:p>
    <w:p w14:paraId="031990C4" w14:textId="77777777" w:rsidR="00025FAC" w:rsidRPr="009D294E" w:rsidRDefault="00025FAC"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формирование и корректировка индивидуальных планов научно-исследовательской работы обучающихся и программ научных исследований; </w:t>
      </w:r>
    </w:p>
    <w:p w14:paraId="06D3501A" w14:textId="77777777" w:rsidR="00025FAC" w:rsidRPr="009D294E" w:rsidRDefault="00025FAC"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рассмотрение промежуточных результатов научно-исследовательской</w:t>
      </w:r>
      <w:r w:rsidR="005B206F" w:rsidRPr="009D294E">
        <w:rPr>
          <w:rFonts w:ascii="Times New Roman" w:hAnsi="Times New Roman" w:cs="Times New Roman"/>
          <w:sz w:val="28"/>
          <w:szCs w:val="28"/>
        </w:rPr>
        <w:t xml:space="preserve"> работы и подготовки выпускной квалификационной работы</w:t>
      </w:r>
      <w:r w:rsidRPr="009D294E">
        <w:rPr>
          <w:rFonts w:ascii="Times New Roman" w:hAnsi="Times New Roman" w:cs="Times New Roman"/>
          <w:sz w:val="28"/>
          <w:szCs w:val="28"/>
        </w:rPr>
        <w:t xml:space="preserve">; </w:t>
      </w:r>
    </w:p>
    <w:p w14:paraId="73B49EF5" w14:textId="77777777" w:rsidR="00025FAC" w:rsidRPr="009D294E" w:rsidRDefault="00025FAC"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оценка уровня приобретенных компетенций обучающихся, связанных с формированием профессионального мировоззрения и определенного уровня научной культуры. </w:t>
      </w:r>
    </w:p>
    <w:p w14:paraId="791CD858" w14:textId="77777777" w:rsidR="00ED253A" w:rsidRDefault="00ED253A" w:rsidP="004C7D1D">
      <w:pPr>
        <w:pStyle w:val="Default"/>
        <w:spacing w:line="360" w:lineRule="auto"/>
        <w:jc w:val="both"/>
        <w:rPr>
          <w:b/>
          <w:bCs/>
          <w:color w:val="auto"/>
          <w:sz w:val="28"/>
          <w:szCs w:val="28"/>
        </w:rPr>
      </w:pPr>
    </w:p>
    <w:p w14:paraId="6C548325" w14:textId="6F5709B8" w:rsidR="00D7669D" w:rsidRPr="009D294E" w:rsidRDefault="00025FAC" w:rsidP="004C7D1D">
      <w:pPr>
        <w:pStyle w:val="Default"/>
        <w:spacing w:line="360" w:lineRule="auto"/>
        <w:jc w:val="both"/>
        <w:rPr>
          <w:b/>
          <w:bCs/>
          <w:color w:val="auto"/>
          <w:sz w:val="28"/>
          <w:szCs w:val="28"/>
        </w:rPr>
      </w:pPr>
      <w:r w:rsidRPr="009D294E">
        <w:rPr>
          <w:b/>
          <w:bCs/>
          <w:color w:val="auto"/>
          <w:sz w:val="28"/>
          <w:szCs w:val="28"/>
        </w:rPr>
        <w:t>3. Объем НИР в зачетных единицах и в академических часах с выделением объема аудиторной работы (семинары) и самостоятельной работы</w:t>
      </w:r>
    </w:p>
    <w:tbl>
      <w:tblPr>
        <w:tblStyle w:val="a3"/>
        <w:tblW w:w="9469" w:type="dxa"/>
        <w:tblInd w:w="-5" w:type="dxa"/>
        <w:tblLook w:val="04A0" w:firstRow="1" w:lastRow="0" w:firstColumn="1" w:lastColumn="0" w:noHBand="0" w:noVBand="1"/>
      </w:tblPr>
      <w:tblGrid>
        <w:gridCol w:w="4508"/>
        <w:gridCol w:w="2126"/>
        <w:gridCol w:w="1417"/>
        <w:gridCol w:w="1418"/>
      </w:tblGrid>
      <w:tr w:rsidR="009D294E" w:rsidRPr="009D294E" w14:paraId="040A8FB5" w14:textId="77777777" w:rsidTr="008D5D1C">
        <w:trPr>
          <w:trHeight w:val="817"/>
        </w:trPr>
        <w:tc>
          <w:tcPr>
            <w:tcW w:w="4508" w:type="dxa"/>
            <w:tcBorders>
              <w:top w:val="single" w:sz="4" w:space="0" w:color="auto"/>
              <w:left w:val="single" w:sz="4" w:space="0" w:color="auto"/>
              <w:bottom w:val="single" w:sz="4" w:space="0" w:color="auto"/>
              <w:right w:val="single" w:sz="4" w:space="0" w:color="auto"/>
            </w:tcBorders>
            <w:hideMark/>
          </w:tcPr>
          <w:p w14:paraId="60093789" w14:textId="77777777" w:rsidR="001868BC" w:rsidRPr="009D294E" w:rsidRDefault="001868BC" w:rsidP="002B6CBE">
            <w:pPr>
              <w:contextualSpacing/>
              <w:jc w:val="center"/>
              <w:rPr>
                <w:rFonts w:ascii="Times New Roman" w:eastAsia="Times New Roman" w:hAnsi="Times New Roman" w:cs="Times New Roman"/>
                <w:b/>
                <w:bCs/>
                <w:sz w:val="24"/>
                <w:szCs w:val="24"/>
              </w:rPr>
            </w:pPr>
            <w:r w:rsidRPr="009D294E">
              <w:rPr>
                <w:rFonts w:ascii="Times New Roman" w:eastAsia="Times New Roman" w:hAnsi="Times New Roman" w:cs="Times New Roman"/>
                <w:b/>
                <w:bCs/>
                <w:sz w:val="24"/>
                <w:szCs w:val="24"/>
              </w:rPr>
              <w:t>Вид учебной работы при проведении НИР</w:t>
            </w:r>
          </w:p>
        </w:tc>
        <w:tc>
          <w:tcPr>
            <w:tcW w:w="2126" w:type="dxa"/>
            <w:tcBorders>
              <w:top w:val="single" w:sz="4" w:space="0" w:color="auto"/>
              <w:left w:val="single" w:sz="4" w:space="0" w:color="auto"/>
              <w:bottom w:val="single" w:sz="4" w:space="0" w:color="auto"/>
              <w:right w:val="single" w:sz="4" w:space="0" w:color="auto"/>
            </w:tcBorders>
            <w:hideMark/>
          </w:tcPr>
          <w:p w14:paraId="5CA45C62" w14:textId="77777777" w:rsidR="001868BC" w:rsidRPr="009D294E" w:rsidRDefault="001868BC" w:rsidP="002B6CBE">
            <w:pPr>
              <w:contextualSpacing/>
              <w:jc w:val="center"/>
              <w:rPr>
                <w:rFonts w:ascii="Times New Roman" w:eastAsia="Times New Roman" w:hAnsi="Times New Roman" w:cs="Times New Roman"/>
                <w:b/>
                <w:bCs/>
                <w:sz w:val="24"/>
                <w:szCs w:val="24"/>
              </w:rPr>
            </w:pPr>
            <w:r w:rsidRPr="009D294E">
              <w:rPr>
                <w:rFonts w:ascii="Times New Roman" w:eastAsia="Times New Roman" w:hAnsi="Times New Roman" w:cs="Times New Roman"/>
                <w:b/>
                <w:bCs/>
                <w:sz w:val="24"/>
                <w:szCs w:val="24"/>
              </w:rPr>
              <w:t xml:space="preserve">Всего </w:t>
            </w:r>
          </w:p>
          <w:p w14:paraId="28790A33"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b/>
                <w:bCs/>
                <w:sz w:val="24"/>
                <w:szCs w:val="24"/>
              </w:rPr>
              <w:t>(в зачетных единицах и в часах)</w:t>
            </w:r>
          </w:p>
        </w:tc>
        <w:tc>
          <w:tcPr>
            <w:tcW w:w="1417" w:type="dxa"/>
            <w:tcBorders>
              <w:top w:val="single" w:sz="4" w:space="0" w:color="auto"/>
              <w:left w:val="single" w:sz="4" w:space="0" w:color="auto"/>
              <w:bottom w:val="single" w:sz="4" w:space="0" w:color="auto"/>
              <w:right w:val="single" w:sz="4" w:space="0" w:color="auto"/>
            </w:tcBorders>
            <w:hideMark/>
          </w:tcPr>
          <w:p w14:paraId="4688FDE6"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 xml:space="preserve">1 год </w:t>
            </w:r>
          </w:p>
          <w:p w14:paraId="10814350"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(в часах)</w:t>
            </w:r>
          </w:p>
        </w:tc>
        <w:tc>
          <w:tcPr>
            <w:tcW w:w="1418" w:type="dxa"/>
            <w:tcBorders>
              <w:top w:val="single" w:sz="4" w:space="0" w:color="auto"/>
              <w:left w:val="single" w:sz="4" w:space="0" w:color="auto"/>
              <w:bottom w:val="single" w:sz="4" w:space="0" w:color="auto"/>
              <w:right w:val="single" w:sz="4" w:space="0" w:color="auto"/>
            </w:tcBorders>
            <w:hideMark/>
          </w:tcPr>
          <w:p w14:paraId="4A0016F9"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 xml:space="preserve">2 год </w:t>
            </w:r>
          </w:p>
          <w:p w14:paraId="007E302B"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(в часах)</w:t>
            </w:r>
          </w:p>
        </w:tc>
      </w:tr>
      <w:tr w:rsidR="009D294E" w:rsidRPr="009D294E" w14:paraId="7141A62D" w14:textId="77777777" w:rsidTr="008D5D1C">
        <w:tc>
          <w:tcPr>
            <w:tcW w:w="4508" w:type="dxa"/>
            <w:tcBorders>
              <w:top w:val="single" w:sz="4" w:space="0" w:color="auto"/>
              <w:left w:val="single" w:sz="4" w:space="0" w:color="auto"/>
              <w:bottom w:val="single" w:sz="4" w:space="0" w:color="auto"/>
              <w:right w:val="single" w:sz="4" w:space="0" w:color="auto"/>
            </w:tcBorders>
            <w:hideMark/>
          </w:tcPr>
          <w:p w14:paraId="2437BB12" w14:textId="77777777" w:rsidR="001868BC" w:rsidRPr="009D294E" w:rsidRDefault="001868BC" w:rsidP="002B6CBE">
            <w:pPr>
              <w:contextualSpacing/>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Общая трудоемкость НИР</w:t>
            </w:r>
          </w:p>
        </w:tc>
        <w:tc>
          <w:tcPr>
            <w:tcW w:w="2126" w:type="dxa"/>
            <w:tcBorders>
              <w:top w:val="single" w:sz="4" w:space="0" w:color="auto"/>
              <w:left w:val="single" w:sz="4" w:space="0" w:color="auto"/>
              <w:bottom w:val="single" w:sz="4" w:space="0" w:color="auto"/>
              <w:right w:val="single" w:sz="4" w:space="0" w:color="auto"/>
            </w:tcBorders>
            <w:hideMark/>
          </w:tcPr>
          <w:p w14:paraId="091055E0" w14:textId="00DD08AB"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3</w:t>
            </w:r>
            <w:r w:rsidR="008D5D1C">
              <w:rPr>
                <w:rFonts w:ascii="Times New Roman" w:eastAsia="Times New Roman" w:hAnsi="Times New Roman" w:cs="Times New Roman"/>
                <w:sz w:val="24"/>
                <w:szCs w:val="24"/>
              </w:rPr>
              <w:t>3</w:t>
            </w:r>
            <w:r w:rsidRPr="009D294E">
              <w:rPr>
                <w:rFonts w:ascii="Times New Roman" w:eastAsia="Times New Roman" w:hAnsi="Times New Roman" w:cs="Times New Roman"/>
                <w:sz w:val="24"/>
                <w:szCs w:val="24"/>
              </w:rPr>
              <w:t>/1</w:t>
            </w:r>
            <w:r w:rsidR="008D5D1C">
              <w:rPr>
                <w:rFonts w:ascii="Times New Roman" w:eastAsia="Times New Roman" w:hAnsi="Times New Roman" w:cs="Times New Roman"/>
                <w:sz w:val="24"/>
                <w:szCs w:val="24"/>
              </w:rPr>
              <w:t>188</w:t>
            </w:r>
          </w:p>
        </w:tc>
        <w:tc>
          <w:tcPr>
            <w:tcW w:w="1417" w:type="dxa"/>
            <w:tcBorders>
              <w:top w:val="single" w:sz="4" w:space="0" w:color="auto"/>
              <w:left w:val="single" w:sz="4" w:space="0" w:color="auto"/>
              <w:bottom w:val="single" w:sz="4" w:space="0" w:color="auto"/>
              <w:right w:val="single" w:sz="4" w:space="0" w:color="auto"/>
            </w:tcBorders>
            <w:hideMark/>
          </w:tcPr>
          <w:p w14:paraId="52BB2CA2"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18</w:t>
            </w:r>
            <w:r w:rsidRPr="009D294E">
              <w:rPr>
                <w:rFonts w:ascii="Times New Roman" w:eastAsia="Times New Roman" w:hAnsi="Times New Roman" w:cs="Times New Roman"/>
                <w:sz w:val="24"/>
                <w:szCs w:val="24"/>
                <w:lang w:val="en-US"/>
              </w:rPr>
              <w:t>/</w:t>
            </w:r>
            <w:r w:rsidRPr="009D294E">
              <w:rPr>
                <w:rFonts w:ascii="Times New Roman" w:eastAsia="Times New Roman" w:hAnsi="Times New Roman" w:cs="Times New Roman"/>
                <w:sz w:val="24"/>
                <w:szCs w:val="24"/>
              </w:rPr>
              <w:t>648</w:t>
            </w:r>
          </w:p>
        </w:tc>
        <w:tc>
          <w:tcPr>
            <w:tcW w:w="1418" w:type="dxa"/>
            <w:tcBorders>
              <w:top w:val="single" w:sz="4" w:space="0" w:color="auto"/>
              <w:left w:val="single" w:sz="4" w:space="0" w:color="auto"/>
              <w:bottom w:val="single" w:sz="4" w:space="0" w:color="auto"/>
              <w:right w:val="single" w:sz="4" w:space="0" w:color="auto"/>
            </w:tcBorders>
            <w:hideMark/>
          </w:tcPr>
          <w:p w14:paraId="71AC1229" w14:textId="48C92CF6" w:rsidR="001868BC" w:rsidRPr="008D5D1C"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1</w:t>
            </w:r>
            <w:r w:rsidR="008D5D1C">
              <w:rPr>
                <w:rFonts w:ascii="Times New Roman" w:eastAsia="Times New Roman" w:hAnsi="Times New Roman" w:cs="Times New Roman"/>
                <w:sz w:val="24"/>
                <w:szCs w:val="24"/>
              </w:rPr>
              <w:t>5</w:t>
            </w:r>
            <w:r w:rsidRPr="009D294E">
              <w:rPr>
                <w:rFonts w:ascii="Times New Roman" w:eastAsia="Times New Roman" w:hAnsi="Times New Roman" w:cs="Times New Roman"/>
                <w:sz w:val="24"/>
                <w:szCs w:val="24"/>
                <w:lang w:val="en-US"/>
              </w:rPr>
              <w:t>/</w:t>
            </w:r>
            <w:r w:rsidR="008D5D1C">
              <w:rPr>
                <w:rFonts w:ascii="Times New Roman" w:eastAsia="Times New Roman" w:hAnsi="Times New Roman" w:cs="Times New Roman"/>
                <w:sz w:val="24"/>
                <w:szCs w:val="24"/>
              </w:rPr>
              <w:t>540</w:t>
            </w:r>
          </w:p>
        </w:tc>
      </w:tr>
      <w:tr w:rsidR="009D294E" w:rsidRPr="009D294E" w14:paraId="19C90B61" w14:textId="77777777" w:rsidTr="008D5D1C">
        <w:tc>
          <w:tcPr>
            <w:tcW w:w="4508" w:type="dxa"/>
            <w:tcBorders>
              <w:top w:val="single" w:sz="4" w:space="0" w:color="auto"/>
              <w:left w:val="single" w:sz="4" w:space="0" w:color="auto"/>
              <w:bottom w:val="single" w:sz="4" w:space="0" w:color="auto"/>
              <w:right w:val="single" w:sz="4" w:space="0" w:color="auto"/>
            </w:tcBorders>
            <w:hideMark/>
          </w:tcPr>
          <w:p w14:paraId="7E911324" w14:textId="2DFAF358" w:rsidR="001868BC" w:rsidRPr="009D294E" w:rsidRDefault="001868BC" w:rsidP="002B6CBE">
            <w:pPr>
              <w:contextualSpacing/>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 xml:space="preserve">в </w:t>
            </w:r>
            <w:r w:rsidR="00263E7C" w:rsidRPr="009D294E">
              <w:rPr>
                <w:rFonts w:ascii="Times New Roman" w:eastAsia="Times New Roman" w:hAnsi="Times New Roman" w:cs="Times New Roman"/>
                <w:sz w:val="24"/>
                <w:szCs w:val="24"/>
              </w:rPr>
              <w:t>т. ч.</w:t>
            </w:r>
            <w:r w:rsidRPr="009D294E">
              <w:rPr>
                <w:rFonts w:ascii="Times New Roman" w:eastAsia="Times New Roman" w:hAnsi="Times New Roman" w:cs="Times New Roman"/>
                <w:sz w:val="24"/>
                <w:szCs w:val="24"/>
              </w:rPr>
              <w:t xml:space="preserve"> научно-исследовательский семинар (НИС)</w:t>
            </w:r>
          </w:p>
        </w:tc>
        <w:tc>
          <w:tcPr>
            <w:tcW w:w="2126" w:type="dxa"/>
            <w:tcBorders>
              <w:top w:val="single" w:sz="4" w:space="0" w:color="auto"/>
              <w:left w:val="single" w:sz="4" w:space="0" w:color="auto"/>
              <w:bottom w:val="single" w:sz="4" w:space="0" w:color="auto"/>
              <w:right w:val="single" w:sz="4" w:space="0" w:color="auto"/>
            </w:tcBorders>
            <w:hideMark/>
          </w:tcPr>
          <w:p w14:paraId="1E984397"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6/216</w:t>
            </w:r>
          </w:p>
        </w:tc>
        <w:tc>
          <w:tcPr>
            <w:tcW w:w="1417" w:type="dxa"/>
            <w:tcBorders>
              <w:top w:val="single" w:sz="4" w:space="0" w:color="auto"/>
              <w:left w:val="single" w:sz="4" w:space="0" w:color="auto"/>
              <w:bottom w:val="single" w:sz="4" w:space="0" w:color="auto"/>
              <w:right w:val="single" w:sz="4" w:space="0" w:color="auto"/>
            </w:tcBorders>
            <w:hideMark/>
          </w:tcPr>
          <w:p w14:paraId="5265C6E7"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136</w:t>
            </w:r>
          </w:p>
        </w:tc>
        <w:tc>
          <w:tcPr>
            <w:tcW w:w="1418" w:type="dxa"/>
            <w:tcBorders>
              <w:top w:val="single" w:sz="4" w:space="0" w:color="auto"/>
              <w:left w:val="single" w:sz="4" w:space="0" w:color="auto"/>
              <w:bottom w:val="single" w:sz="4" w:space="0" w:color="auto"/>
              <w:right w:val="single" w:sz="4" w:space="0" w:color="auto"/>
            </w:tcBorders>
            <w:hideMark/>
          </w:tcPr>
          <w:p w14:paraId="258C7DF6"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80</w:t>
            </w:r>
          </w:p>
        </w:tc>
      </w:tr>
      <w:tr w:rsidR="009D294E" w:rsidRPr="009D294E" w14:paraId="2A2F0A28" w14:textId="77777777" w:rsidTr="008D5D1C">
        <w:tc>
          <w:tcPr>
            <w:tcW w:w="4508" w:type="dxa"/>
            <w:tcBorders>
              <w:top w:val="single" w:sz="4" w:space="0" w:color="auto"/>
              <w:left w:val="single" w:sz="4" w:space="0" w:color="auto"/>
              <w:bottom w:val="single" w:sz="4" w:space="0" w:color="auto"/>
              <w:right w:val="single" w:sz="4" w:space="0" w:color="auto"/>
            </w:tcBorders>
            <w:hideMark/>
          </w:tcPr>
          <w:p w14:paraId="50C646E1" w14:textId="77777777" w:rsidR="001868BC" w:rsidRPr="009D294E" w:rsidRDefault="005E2F42" w:rsidP="002B6CBE">
            <w:pPr>
              <w:contextualSpacing/>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Контактная работа-</w:t>
            </w:r>
            <w:r w:rsidR="001868BC" w:rsidRPr="009D294E">
              <w:rPr>
                <w:rFonts w:ascii="Times New Roman" w:eastAsia="Times New Roman" w:hAnsi="Times New Roman" w:cs="Times New Roman"/>
                <w:sz w:val="24"/>
                <w:szCs w:val="24"/>
              </w:rPr>
              <w:t>Аудиторные занятия</w:t>
            </w:r>
          </w:p>
        </w:tc>
        <w:tc>
          <w:tcPr>
            <w:tcW w:w="2126" w:type="dxa"/>
            <w:tcBorders>
              <w:top w:val="single" w:sz="4" w:space="0" w:color="auto"/>
              <w:left w:val="single" w:sz="4" w:space="0" w:color="auto"/>
              <w:bottom w:val="single" w:sz="4" w:space="0" w:color="auto"/>
              <w:right w:val="single" w:sz="4" w:space="0" w:color="auto"/>
            </w:tcBorders>
            <w:hideMark/>
          </w:tcPr>
          <w:p w14:paraId="6199F9E2"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70</w:t>
            </w:r>
          </w:p>
        </w:tc>
        <w:tc>
          <w:tcPr>
            <w:tcW w:w="1417" w:type="dxa"/>
            <w:tcBorders>
              <w:top w:val="single" w:sz="4" w:space="0" w:color="auto"/>
              <w:left w:val="single" w:sz="4" w:space="0" w:color="auto"/>
              <w:bottom w:val="single" w:sz="4" w:space="0" w:color="auto"/>
              <w:right w:val="single" w:sz="4" w:space="0" w:color="auto"/>
            </w:tcBorders>
            <w:hideMark/>
          </w:tcPr>
          <w:p w14:paraId="6B142C44"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44</w:t>
            </w:r>
          </w:p>
        </w:tc>
        <w:tc>
          <w:tcPr>
            <w:tcW w:w="1418" w:type="dxa"/>
            <w:tcBorders>
              <w:top w:val="single" w:sz="4" w:space="0" w:color="auto"/>
              <w:left w:val="single" w:sz="4" w:space="0" w:color="auto"/>
              <w:bottom w:val="single" w:sz="4" w:space="0" w:color="auto"/>
              <w:right w:val="single" w:sz="4" w:space="0" w:color="auto"/>
            </w:tcBorders>
            <w:hideMark/>
          </w:tcPr>
          <w:p w14:paraId="7FF30C62"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26</w:t>
            </w:r>
          </w:p>
        </w:tc>
      </w:tr>
      <w:tr w:rsidR="009D294E" w:rsidRPr="009D294E" w14:paraId="1970424C" w14:textId="77777777" w:rsidTr="008D5D1C">
        <w:tc>
          <w:tcPr>
            <w:tcW w:w="4508" w:type="dxa"/>
            <w:tcBorders>
              <w:top w:val="single" w:sz="4" w:space="0" w:color="auto"/>
              <w:left w:val="single" w:sz="4" w:space="0" w:color="auto"/>
              <w:bottom w:val="single" w:sz="4" w:space="0" w:color="auto"/>
              <w:right w:val="single" w:sz="4" w:space="0" w:color="auto"/>
            </w:tcBorders>
            <w:hideMark/>
          </w:tcPr>
          <w:p w14:paraId="69A5726D" w14:textId="77777777" w:rsidR="001868BC" w:rsidRPr="009D294E" w:rsidRDefault="001868BC" w:rsidP="002B6CBE">
            <w:pPr>
              <w:contextualSpacing/>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lastRenderedPageBreak/>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0B23ADE5" w14:textId="0661FEEE"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1</w:t>
            </w:r>
            <w:r w:rsidR="00B50740">
              <w:rPr>
                <w:rFonts w:ascii="Times New Roman" w:eastAsia="Times New Roman" w:hAnsi="Times New Roman" w:cs="Times New Roman"/>
                <w:sz w:val="24"/>
                <w:szCs w:val="24"/>
              </w:rPr>
              <w:t>118</w:t>
            </w:r>
          </w:p>
        </w:tc>
        <w:tc>
          <w:tcPr>
            <w:tcW w:w="1417" w:type="dxa"/>
            <w:tcBorders>
              <w:top w:val="single" w:sz="4" w:space="0" w:color="auto"/>
              <w:left w:val="single" w:sz="4" w:space="0" w:color="auto"/>
              <w:bottom w:val="single" w:sz="4" w:space="0" w:color="auto"/>
              <w:right w:val="single" w:sz="4" w:space="0" w:color="auto"/>
            </w:tcBorders>
            <w:hideMark/>
          </w:tcPr>
          <w:p w14:paraId="72D2EC0D"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604</w:t>
            </w:r>
          </w:p>
        </w:tc>
        <w:tc>
          <w:tcPr>
            <w:tcW w:w="1418" w:type="dxa"/>
            <w:tcBorders>
              <w:top w:val="single" w:sz="4" w:space="0" w:color="auto"/>
              <w:left w:val="single" w:sz="4" w:space="0" w:color="auto"/>
              <w:bottom w:val="single" w:sz="4" w:space="0" w:color="auto"/>
              <w:right w:val="single" w:sz="4" w:space="0" w:color="auto"/>
            </w:tcBorders>
            <w:hideMark/>
          </w:tcPr>
          <w:p w14:paraId="20B6A1F7" w14:textId="55FB4CC7" w:rsidR="001868BC" w:rsidRPr="009D294E" w:rsidRDefault="00B50740" w:rsidP="002B6CBE">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514</w:t>
            </w:r>
          </w:p>
        </w:tc>
      </w:tr>
      <w:tr w:rsidR="001868BC" w:rsidRPr="009D294E" w14:paraId="4F700AA3" w14:textId="77777777" w:rsidTr="008D5D1C">
        <w:tc>
          <w:tcPr>
            <w:tcW w:w="4508" w:type="dxa"/>
            <w:tcBorders>
              <w:top w:val="single" w:sz="4" w:space="0" w:color="auto"/>
              <w:left w:val="single" w:sz="4" w:space="0" w:color="auto"/>
              <w:bottom w:val="single" w:sz="4" w:space="0" w:color="auto"/>
              <w:right w:val="single" w:sz="4" w:space="0" w:color="auto"/>
            </w:tcBorders>
            <w:hideMark/>
          </w:tcPr>
          <w:p w14:paraId="02AC0E9E" w14:textId="77777777" w:rsidR="001868BC" w:rsidRPr="009D294E" w:rsidRDefault="001868BC" w:rsidP="002B6CBE">
            <w:pPr>
              <w:contextualSpacing/>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Вид промежуточной аттестации</w:t>
            </w:r>
          </w:p>
        </w:tc>
        <w:tc>
          <w:tcPr>
            <w:tcW w:w="2126" w:type="dxa"/>
            <w:tcBorders>
              <w:top w:val="single" w:sz="4" w:space="0" w:color="auto"/>
              <w:left w:val="single" w:sz="4" w:space="0" w:color="auto"/>
              <w:bottom w:val="single" w:sz="4" w:space="0" w:color="auto"/>
              <w:right w:val="single" w:sz="4" w:space="0" w:color="auto"/>
            </w:tcBorders>
            <w:hideMark/>
          </w:tcPr>
          <w:p w14:paraId="1DB96EEF"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Зачет:</w:t>
            </w:r>
          </w:p>
          <w:p w14:paraId="6DE18EC1"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 xml:space="preserve"> 2, 4, 6, 8 модули</w:t>
            </w:r>
          </w:p>
        </w:tc>
        <w:tc>
          <w:tcPr>
            <w:tcW w:w="1417" w:type="dxa"/>
            <w:tcBorders>
              <w:top w:val="single" w:sz="4" w:space="0" w:color="auto"/>
              <w:left w:val="single" w:sz="4" w:space="0" w:color="auto"/>
              <w:bottom w:val="single" w:sz="4" w:space="0" w:color="auto"/>
              <w:right w:val="single" w:sz="4" w:space="0" w:color="auto"/>
            </w:tcBorders>
            <w:hideMark/>
          </w:tcPr>
          <w:p w14:paraId="012E8158"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Зачет: 2, 4 модули</w:t>
            </w:r>
          </w:p>
        </w:tc>
        <w:tc>
          <w:tcPr>
            <w:tcW w:w="1418" w:type="dxa"/>
            <w:tcBorders>
              <w:top w:val="single" w:sz="4" w:space="0" w:color="auto"/>
              <w:left w:val="single" w:sz="4" w:space="0" w:color="auto"/>
              <w:bottom w:val="single" w:sz="4" w:space="0" w:color="auto"/>
              <w:right w:val="single" w:sz="4" w:space="0" w:color="auto"/>
            </w:tcBorders>
            <w:hideMark/>
          </w:tcPr>
          <w:p w14:paraId="7024D0ED"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Зачет: 6, 8 модули</w:t>
            </w:r>
          </w:p>
        </w:tc>
      </w:tr>
    </w:tbl>
    <w:p w14:paraId="2A527DCD" w14:textId="77777777" w:rsidR="004C35C3" w:rsidRDefault="004C35C3" w:rsidP="004C35C3">
      <w:pPr>
        <w:spacing w:after="0" w:line="240" w:lineRule="auto"/>
        <w:rPr>
          <w:rFonts w:ascii="Times New Roman" w:eastAsia="Times New Roman" w:hAnsi="Times New Roman" w:cs="Times New Roman"/>
          <w:sz w:val="24"/>
          <w:szCs w:val="24"/>
        </w:rPr>
      </w:pPr>
    </w:p>
    <w:p w14:paraId="2BED65F4" w14:textId="6594E904" w:rsidR="00867E98" w:rsidRDefault="004C35C3" w:rsidP="004C35C3">
      <w:pPr>
        <w:spacing w:after="0" w:line="240" w:lineRule="auto"/>
        <w:rPr>
          <w:b/>
          <w:bCs/>
          <w:sz w:val="28"/>
        </w:rPr>
      </w:pPr>
      <w:r w:rsidRPr="009D294E">
        <w:rPr>
          <w:b/>
          <w:bCs/>
          <w:sz w:val="28"/>
        </w:rPr>
        <w:t xml:space="preserve"> </w:t>
      </w:r>
    </w:p>
    <w:p w14:paraId="4D6D139D" w14:textId="77777777" w:rsidR="00D7669D" w:rsidRPr="009D294E" w:rsidRDefault="007C7CF4" w:rsidP="007B4303">
      <w:pPr>
        <w:pStyle w:val="Default"/>
        <w:spacing w:line="360" w:lineRule="auto"/>
        <w:rPr>
          <w:b/>
          <w:bCs/>
          <w:color w:val="auto"/>
          <w:sz w:val="28"/>
        </w:rPr>
      </w:pPr>
      <w:r w:rsidRPr="009D294E">
        <w:rPr>
          <w:b/>
          <w:bCs/>
          <w:color w:val="auto"/>
          <w:sz w:val="28"/>
        </w:rPr>
        <w:t>4. Содержание НИР</w:t>
      </w:r>
    </w:p>
    <w:p w14:paraId="6C963CEF" w14:textId="77777777" w:rsidR="005E4B82" w:rsidRPr="009D294E" w:rsidRDefault="005E4B82" w:rsidP="00867E98">
      <w:pPr>
        <w:pStyle w:val="Default"/>
        <w:spacing w:line="360" w:lineRule="auto"/>
        <w:ind w:firstLine="708"/>
        <w:jc w:val="both"/>
        <w:rPr>
          <w:bCs/>
          <w:color w:val="auto"/>
          <w:sz w:val="28"/>
        </w:rPr>
      </w:pPr>
      <w:r w:rsidRPr="009D294E">
        <w:rPr>
          <w:bCs/>
          <w:color w:val="auto"/>
          <w:sz w:val="28"/>
        </w:rPr>
        <w:t>Содержание НИР в самом о</w:t>
      </w:r>
      <w:r w:rsidR="008A58B9" w:rsidRPr="009D294E">
        <w:rPr>
          <w:bCs/>
          <w:color w:val="auto"/>
          <w:sz w:val="28"/>
        </w:rPr>
        <w:t>бщем виде может быть охарактери</w:t>
      </w:r>
      <w:r w:rsidR="00867E98" w:rsidRPr="009D294E">
        <w:rPr>
          <w:bCs/>
          <w:color w:val="auto"/>
          <w:sz w:val="28"/>
        </w:rPr>
        <w:t>зовано следующим образом.</w:t>
      </w:r>
    </w:p>
    <w:tbl>
      <w:tblPr>
        <w:tblStyle w:val="a3"/>
        <w:tblW w:w="0" w:type="auto"/>
        <w:tblLook w:val="04A0" w:firstRow="1" w:lastRow="0" w:firstColumn="1" w:lastColumn="0" w:noHBand="0" w:noVBand="1"/>
      </w:tblPr>
      <w:tblGrid>
        <w:gridCol w:w="2689"/>
        <w:gridCol w:w="4110"/>
        <w:gridCol w:w="2546"/>
      </w:tblGrid>
      <w:tr w:rsidR="009D294E" w:rsidRPr="009D294E" w14:paraId="623548B3" w14:textId="77777777" w:rsidTr="00B50740">
        <w:tc>
          <w:tcPr>
            <w:tcW w:w="2689" w:type="dxa"/>
          </w:tcPr>
          <w:p w14:paraId="5AAC80ED" w14:textId="4E98823B" w:rsidR="007C7CF4" w:rsidRPr="00263E7C" w:rsidRDefault="007C7CF4" w:rsidP="00126DB7">
            <w:pPr>
              <w:pStyle w:val="Default"/>
              <w:jc w:val="center"/>
              <w:rPr>
                <w:color w:val="auto"/>
                <w:sz w:val="20"/>
                <w:szCs w:val="20"/>
              </w:rPr>
            </w:pPr>
            <w:r w:rsidRPr="00263E7C">
              <w:rPr>
                <w:b/>
                <w:bCs/>
                <w:color w:val="auto"/>
                <w:sz w:val="20"/>
                <w:szCs w:val="20"/>
              </w:rPr>
              <w:t>Формы НИР</w:t>
            </w:r>
          </w:p>
        </w:tc>
        <w:tc>
          <w:tcPr>
            <w:tcW w:w="4110" w:type="dxa"/>
          </w:tcPr>
          <w:p w14:paraId="26DAF7B7" w14:textId="4BC902A6" w:rsidR="007C7CF4" w:rsidRPr="00263E7C" w:rsidRDefault="007C7CF4" w:rsidP="00126DB7">
            <w:pPr>
              <w:pStyle w:val="Default"/>
              <w:jc w:val="center"/>
              <w:rPr>
                <w:color w:val="auto"/>
                <w:sz w:val="20"/>
                <w:szCs w:val="20"/>
              </w:rPr>
            </w:pPr>
            <w:r w:rsidRPr="00263E7C">
              <w:rPr>
                <w:b/>
                <w:bCs/>
                <w:color w:val="auto"/>
                <w:sz w:val="20"/>
                <w:szCs w:val="20"/>
              </w:rPr>
              <w:t>Содержание НИР</w:t>
            </w:r>
          </w:p>
        </w:tc>
        <w:tc>
          <w:tcPr>
            <w:tcW w:w="2546" w:type="dxa"/>
          </w:tcPr>
          <w:p w14:paraId="395DE55F" w14:textId="797785C0" w:rsidR="007C7CF4" w:rsidRPr="00263E7C" w:rsidRDefault="007C7CF4" w:rsidP="00126DB7">
            <w:pPr>
              <w:pStyle w:val="Default"/>
              <w:jc w:val="center"/>
              <w:rPr>
                <w:color w:val="auto"/>
                <w:sz w:val="20"/>
                <w:szCs w:val="20"/>
              </w:rPr>
            </w:pPr>
            <w:r w:rsidRPr="00263E7C">
              <w:rPr>
                <w:b/>
                <w:bCs/>
                <w:color w:val="auto"/>
                <w:sz w:val="20"/>
                <w:szCs w:val="20"/>
              </w:rPr>
              <w:t>Отчетность по НИР</w:t>
            </w:r>
          </w:p>
        </w:tc>
      </w:tr>
      <w:tr w:rsidR="009D294E" w:rsidRPr="009D294E" w14:paraId="7E37A2D0" w14:textId="77777777" w:rsidTr="00B50740">
        <w:tc>
          <w:tcPr>
            <w:tcW w:w="2689" w:type="dxa"/>
          </w:tcPr>
          <w:p w14:paraId="3132D70A" w14:textId="77777777" w:rsidR="007C7CF4" w:rsidRPr="00263E7C" w:rsidRDefault="007C7CF4" w:rsidP="00263E7C">
            <w:pPr>
              <w:pStyle w:val="Default"/>
              <w:jc w:val="both"/>
              <w:rPr>
                <w:color w:val="auto"/>
                <w:sz w:val="20"/>
                <w:szCs w:val="20"/>
              </w:rPr>
            </w:pPr>
            <w:r w:rsidRPr="00263E7C">
              <w:rPr>
                <w:color w:val="auto"/>
                <w:sz w:val="20"/>
                <w:szCs w:val="20"/>
              </w:rPr>
              <w:t xml:space="preserve">Изучение возможных направлений научно-исследовательской работы. </w:t>
            </w:r>
          </w:p>
          <w:p w14:paraId="06707693" w14:textId="30495AD6" w:rsidR="007C7CF4" w:rsidRPr="00263E7C" w:rsidRDefault="007C7CF4" w:rsidP="00263E7C">
            <w:pPr>
              <w:pStyle w:val="Default"/>
              <w:jc w:val="both"/>
              <w:rPr>
                <w:color w:val="auto"/>
                <w:sz w:val="20"/>
                <w:szCs w:val="20"/>
              </w:rPr>
            </w:pPr>
            <w:r w:rsidRPr="00263E7C">
              <w:rPr>
                <w:color w:val="auto"/>
                <w:sz w:val="20"/>
                <w:szCs w:val="20"/>
              </w:rPr>
              <w:t xml:space="preserve">НИС по направлениям исследований, авторских методик (практических разработок) и формулировке возможных тем ВКР. </w:t>
            </w:r>
          </w:p>
        </w:tc>
        <w:tc>
          <w:tcPr>
            <w:tcW w:w="4110" w:type="dxa"/>
          </w:tcPr>
          <w:p w14:paraId="23819403" w14:textId="1AC9F173" w:rsidR="007C7CF4" w:rsidRPr="00263E7C" w:rsidRDefault="007C7CF4" w:rsidP="00263E7C">
            <w:pPr>
              <w:pStyle w:val="Default"/>
              <w:jc w:val="both"/>
              <w:rPr>
                <w:color w:val="auto"/>
                <w:sz w:val="20"/>
                <w:szCs w:val="20"/>
              </w:rPr>
            </w:pPr>
            <w:r w:rsidRPr="00263E7C">
              <w:rPr>
                <w:color w:val="auto"/>
                <w:sz w:val="20"/>
                <w:szCs w:val="20"/>
              </w:rPr>
              <w:t>Особенности научной работы и этика научного труда. Категории и понятия научной работы. Методологический аппарат научного исследования. Отбор и оценка фактического материала. Сбор первичной научной информации, ее фиксация и хранение. Структура научно</w:t>
            </w:r>
            <w:r w:rsidR="008B600D" w:rsidRPr="00263E7C">
              <w:rPr>
                <w:color w:val="auto"/>
                <w:sz w:val="20"/>
                <w:szCs w:val="20"/>
              </w:rPr>
              <w:t>-</w:t>
            </w:r>
            <w:r w:rsidRPr="00263E7C">
              <w:rPr>
                <w:color w:val="auto"/>
                <w:sz w:val="20"/>
                <w:szCs w:val="20"/>
              </w:rPr>
              <w:t xml:space="preserve">исследовательской работы. Требования </w:t>
            </w:r>
            <w:r w:rsidR="00BC5BA5" w:rsidRPr="00263E7C">
              <w:rPr>
                <w:color w:val="auto"/>
                <w:sz w:val="20"/>
                <w:szCs w:val="20"/>
              </w:rPr>
              <w:t>к написанию и оформлению научно</w:t>
            </w:r>
            <w:r w:rsidRPr="00263E7C">
              <w:rPr>
                <w:color w:val="auto"/>
                <w:sz w:val="20"/>
                <w:szCs w:val="20"/>
              </w:rPr>
              <w:t xml:space="preserve">-исследовательских работ. Оформление научных работ. </w:t>
            </w:r>
          </w:p>
        </w:tc>
        <w:tc>
          <w:tcPr>
            <w:tcW w:w="2546" w:type="dxa"/>
          </w:tcPr>
          <w:p w14:paraId="3D17E9D1" w14:textId="77777777" w:rsidR="007C7CF4" w:rsidRPr="00263E7C" w:rsidRDefault="007C7CF4" w:rsidP="00263E7C">
            <w:pPr>
              <w:pStyle w:val="Default"/>
              <w:jc w:val="both"/>
              <w:rPr>
                <w:color w:val="auto"/>
                <w:sz w:val="20"/>
                <w:szCs w:val="20"/>
              </w:rPr>
            </w:pPr>
            <w:r w:rsidRPr="00263E7C">
              <w:rPr>
                <w:color w:val="auto"/>
                <w:sz w:val="20"/>
                <w:szCs w:val="20"/>
              </w:rPr>
              <w:t xml:space="preserve">Посещение семинара. </w:t>
            </w:r>
          </w:p>
          <w:p w14:paraId="5971CFA4" w14:textId="77777777" w:rsidR="007C7CF4" w:rsidRPr="00263E7C" w:rsidRDefault="007C7CF4" w:rsidP="00263E7C">
            <w:pPr>
              <w:pStyle w:val="Default"/>
              <w:jc w:val="both"/>
              <w:rPr>
                <w:color w:val="auto"/>
                <w:sz w:val="20"/>
                <w:szCs w:val="20"/>
              </w:rPr>
            </w:pPr>
            <w:r w:rsidRPr="00263E7C">
              <w:rPr>
                <w:color w:val="auto"/>
                <w:sz w:val="20"/>
                <w:szCs w:val="20"/>
              </w:rPr>
              <w:t xml:space="preserve">Определение темы ВКР. </w:t>
            </w:r>
          </w:p>
        </w:tc>
      </w:tr>
      <w:tr w:rsidR="009D294E" w:rsidRPr="009D294E" w14:paraId="743606FE" w14:textId="77777777" w:rsidTr="00B50740">
        <w:tc>
          <w:tcPr>
            <w:tcW w:w="2689" w:type="dxa"/>
          </w:tcPr>
          <w:p w14:paraId="376DF668" w14:textId="77777777" w:rsidR="007C7CF4" w:rsidRPr="00263E7C" w:rsidRDefault="007C7CF4" w:rsidP="00263E7C">
            <w:pPr>
              <w:pStyle w:val="Default"/>
              <w:jc w:val="both"/>
              <w:rPr>
                <w:color w:val="auto"/>
                <w:sz w:val="20"/>
                <w:szCs w:val="20"/>
              </w:rPr>
            </w:pPr>
            <w:r w:rsidRPr="00263E7C">
              <w:rPr>
                <w:color w:val="auto"/>
                <w:sz w:val="20"/>
                <w:szCs w:val="20"/>
              </w:rPr>
              <w:t xml:space="preserve">Разработка плана-графика работы (перечень мероприятий и сроки выполнения) по подготовке ВКР. Закрепление темы ВКР. </w:t>
            </w:r>
          </w:p>
          <w:p w14:paraId="1092BC8A" w14:textId="77777777" w:rsidR="007C7CF4" w:rsidRPr="00263E7C" w:rsidRDefault="007C7CF4" w:rsidP="00263E7C">
            <w:pPr>
              <w:pStyle w:val="Default"/>
              <w:jc w:val="both"/>
              <w:rPr>
                <w:color w:val="auto"/>
                <w:sz w:val="20"/>
                <w:szCs w:val="20"/>
              </w:rPr>
            </w:pPr>
          </w:p>
        </w:tc>
        <w:tc>
          <w:tcPr>
            <w:tcW w:w="4110" w:type="dxa"/>
          </w:tcPr>
          <w:p w14:paraId="6857BBEB" w14:textId="77777777" w:rsidR="007C7CF4" w:rsidRPr="00263E7C" w:rsidRDefault="007C7CF4" w:rsidP="00263E7C">
            <w:pPr>
              <w:pStyle w:val="Default"/>
              <w:jc w:val="both"/>
              <w:rPr>
                <w:color w:val="auto"/>
                <w:sz w:val="20"/>
                <w:szCs w:val="20"/>
              </w:rPr>
            </w:pPr>
            <w:r w:rsidRPr="00263E7C">
              <w:rPr>
                <w:color w:val="auto"/>
                <w:sz w:val="20"/>
                <w:szCs w:val="20"/>
              </w:rPr>
              <w:t>Аналитическое обеспечение научно-исследовательской деятельности, математические и инструментальные методы</w:t>
            </w:r>
            <w:r w:rsidR="00BC5BA5" w:rsidRPr="00263E7C">
              <w:rPr>
                <w:color w:val="auto"/>
                <w:sz w:val="20"/>
                <w:szCs w:val="20"/>
              </w:rPr>
              <w:t xml:space="preserve"> и модели научного исследования.</w:t>
            </w:r>
            <w:r w:rsidRPr="00263E7C">
              <w:rPr>
                <w:color w:val="auto"/>
                <w:sz w:val="20"/>
                <w:szCs w:val="20"/>
              </w:rPr>
              <w:t xml:space="preserve"> </w:t>
            </w:r>
          </w:p>
          <w:p w14:paraId="08D112A5" w14:textId="77777777" w:rsidR="007C7CF4" w:rsidRPr="00263E7C" w:rsidRDefault="007C7CF4" w:rsidP="00263E7C">
            <w:pPr>
              <w:pStyle w:val="Default"/>
              <w:jc w:val="both"/>
              <w:rPr>
                <w:color w:val="auto"/>
                <w:sz w:val="20"/>
                <w:szCs w:val="20"/>
              </w:rPr>
            </w:pPr>
            <w:r w:rsidRPr="00263E7C">
              <w:rPr>
                <w:color w:val="auto"/>
                <w:sz w:val="20"/>
                <w:szCs w:val="20"/>
              </w:rPr>
              <w:t>Базы данных и ресурсы Библиотечно-информационного комплекса Финансового университета</w:t>
            </w:r>
            <w:r w:rsidR="00BC5BA5" w:rsidRPr="00263E7C">
              <w:rPr>
                <w:color w:val="auto"/>
                <w:sz w:val="20"/>
                <w:szCs w:val="20"/>
              </w:rPr>
              <w:t>.</w:t>
            </w:r>
            <w:r w:rsidRPr="00263E7C">
              <w:rPr>
                <w:color w:val="auto"/>
                <w:sz w:val="20"/>
                <w:szCs w:val="20"/>
              </w:rPr>
              <w:t xml:space="preserve"> Работа с информационными источниками. Классификация научных и учебных изданий. Библиографический поиск </w:t>
            </w:r>
          </w:p>
          <w:p w14:paraId="57C50979" w14:textId="77777777" w:rsidR="007C7CF4" w:rsidRPr="00263E7C" w:rsidRDefault="007C7CF4" w:rsidP="00263E7C">
            <w:pPr>
              <w:pStyle w:val="Default"/>
              <w:jc w:val="both"/>
              <w:rPr>
                <w:color w:val="auto"/>
                <w:sz w:val="20"/>
                <w:szCs w:val="20"/>
              </w:rPr>
            </w:pPr>
            <w:r w:rsidRPr="00263E7C">
              <w:rPr>
                <w:color w:val="auto"/>
                <w:sz w:val="20"/>
                <w:szCs w:val="20"/>
              </w:rPr>
              <w:t>литературных источников. Рекомендации по использованию источников научной информации. Электронные библиотеки для поиска научной литературы</w:t>
            </w:r>
            <w:r w:rsidR="00BC5BA5" w:rsidRPr="00263E7C">
              <w:rPr>
                <w:color w:val="auto"/>
                <w:sz w:val="20"/>
                <w:szCs w:val="20"/>
              </w:rPr>
              <w:t>. Р</w:t>
            </w:r>
            <w:r w:rsidRPr="00263E7C">
              <w:rPr>
                <w:color w:val="auto"/>
                <w:sz w:val="20"/>
                <w:szCs w:val="20"/>
              </w:rPr>
              <w:t>абота с информационными базами данных</w:t>
            </w:r>
            <w:r w:rsidR="00BC5BA5" w:rsidRPr="00263E7C">
              <w:rPr>
                <w:color w:val="auto"/>
                <w:sz w:val="20"/>
                <w:szCs w:val="20"/>
              </w:rPr>
              <w:t>. Т</w:t>
            </w:r>
            <w:r w:rsidRPr="00263E7C">
              <w:rPr>
                <w:color w:val="auto"/>
                <w:sz w:val="20"/>
                <w:szCs w:val="20"/>
              </w:rPr>
              <w:t xml:space="preserve">ребования, предъявляемые к оформлению ВКР </w:t>
            </w:r>
          </w:p>
        </w:tc>
        <w:tc>
          <w:tcPr>
            <w:tcW w:w="2546" w:type="dxa"/>
          </w:tcPr>
          <w:p w14:paraId="3D095660" w14:textId="77777777" w:rsidR="007C7CF4" w:rsidRPr="00263E7C" w:rsidRDefault="007C7CF4" w:rsidP="00263E7C">
            <w:pPr>
              <w:pStyle w:val="Default"/>
              <w:jc w:val="both"/>
              <w:rPr>
                <w:color w:val="auto"/>
                <w:sz w:val="20"/>
                <w:szCs w:val="20"/>
              </w:rPr>
            </w:pPr>
            <w:r w:rsidRPr="00263E7C">
              <w:rPr>
                <w:color w:val="auto"/>
                <w:sz w:val="20"/>
                <w:szCs w:val="20"/>
              </w:rPr>
              <w:t xml:space="preserve">Посещение семинара. </w:t>
            </w:r>
          </w:p>
          <w:p w14:paraId="2A437E89" w14:textId="0D4878A7" w:rsidR="007C7CF4" w:rsidRPr="00263E7C" w:rsidRDefault="007C7CF4" w:rsidP="00263E7C">
            <w:pPr>
              <w:pStyle w:val="Default"/>
              <w:jc w:val="both"/>
              <w:rPr>
                <w:color w:val="auto"/>
                <w:sz w:val="20"/>
                <w:szCs w:val="20"/>
              </w:rPr>
            </w:pPr>
            <w:r w:rsidRPr="00263E7C">
              <w:rPr>
                <w:color w:val="auto"/>
                <w:sz w:val="20"/>
                <w:szCs w:val="20"/>
              </w:rPr>
              <w:t xml:space="preserve">Материалы об участии в работе семинара (материалы по выполнению практических заданий и др.). </w:t>
            </w:r>
          </w:p>
          <w:p w14:paraId="7A5A298E" w14:textId="77777777" w:rsidR="007C7CF4" w:rsidRPr="00263E7C" w:rsidRDefault="007C7CF4" w:rsidP="00263E7C">
            <w:pPr>
              <w:pStyle w:val="Default"/>
              <w:jc w:val="both"/>
              <w:rPr>
                <w:color w:val="auto"/>
                <w:sz w:val="20"/>
                <w:szCs w:val="20"/>
              </w:rPr>
            </w:pPr>
            <w:r w:rsidRPr="00263E7C">
              <w:rPr>
                <w:color w:val="auto"/>
                <w:sz w:val="20"/>
                <w:szCs w:val="20"/>
              </w:rPr>
              <w:t xml:space="preserve">Библиографический список по направлению исследования. </w:t>
            </w:r>
          </w:p>
          <w:p w14:paraId="6FF919FB" w14:textId="77777777" w:rsidR="007C7CF4" w:rsidRPr="00263E7C" w:rsidRDefault="007C7CF4" w:rsidP="00263E7C">
            <w:pPr>
              <w:pStyle w:val="Default"/>
              <w:jc w:val="both"/>
              <w:rPr>
                <w:color w:val="auto"/>
                <w:sz w:val="20"/>
                <w:szCs w:val="20"/>
              </w:rPr>
            </w:pPr>
            <w:r w:rsidRPr="00263E7C">
              <w:rPr>
                <w:color w:val="auto"/>
                <w:sz w:val="20"/>
                <w:szCs w:val="20"/>
              </w:rPr>
              <w:t xml:space="preserve">Текст статьи по избранной теме. </w:t>
            </w:r>
          </w:p>
          <w:p w14:paraId="42669384" w14:textId="77777777" w:rsidR="007C7CF4" w:rsidRPr="00263E7C" w:rsidRDefault="007C7CF4" w:rsidP="00263E7C">
            <w:pPr>
              <w:pStyle w:val="Default"/>
              <w:jc w:val="both"/>
              <w:rPr>
                <w:color w:val="auto"/>
                <w:sz w:val="20"/>
                <w:szCs w:val="20"/>
              </w:rPr>
            </w:pPr>
            <w:r w:rsidRPr="00263E7C">
              <w:rPr>
                <w:color w:val="auto"/>
                <w:sz w:val="20"/>
                <w:szCs w:val="20"/>
              </w:rPr>
              <w:t xml:space="preserve">Зачет по НИР. </w:t>
            </w:r>
          </w:p>
        </w:tc>
      </w:tr>
      <w:tr w:rsidR="009D294E" w:rsidRPr="009D294E" w14:paraId="6FEB018C" w14:textId="77777777" w:rsidTr="00B50740">
        <w:tc>
          <w:tcPr>
            <w:tcW w:w="2689" w:type="dxa"/>
          </w:tcPr>
          <w:p w14:paraId="57B72885" w14:textId="77777777" w:rsidR="007C7CF4" w:rsidRPr="00263E7C" w:rsidRDefault="007C7CF4" w:rsidP="00263E7C">
            <w:pPr>
              <w:pStyle w:val="Default"/>
              <w:jc w:val="both"/>
              <w:rPr>
                <w:color w:val="auto"/>
                <w:sz w:val="20"/>
                <w:szCs w:val="20"/>
              </w:rPr>
            </w:pPr>
            <w:r w:rsidRPr="00263E7C">
              <w:rPr>
                <w:color w:val="auto"/>
                <w:sz w:val="20"/>
                <w:szCs w:val="20"/>
              </w:rPr>
              <w:t xml:space="preserve">Обоснование актуальности выбранной темы, постановка целей, задач ВКР, определение объекта и предмета исследования. </w:t>
            </w:r>
          </w:p>
          <w:p w14:paraId="289A6609" w14:textId="77777777" w:rsidR="007C7CF4" w:rsidRPr="00263E7C" w:rsidRDefault="007C7CF4" w:rsidP="00263E7C">
            <w:pPr>
              <w:pStyle w:val="Default"/>
              <w:jc w:val="both"/>
              <w:rPr>
                <w:color w:val="auto"/>
                <w:sz w:val="20"/>
                <w:szCs w:val="20"/>
              </w:rPr>
            </w:pPr>
            <w:r w:rsidRPr="00263E7C">
              <w:rPr>
                <w:color w:val="auto"/>
                <w:sz w:val="20"/>
                <w:szCs w:val="20"/>
              </w:rPr>
              <w:t xml:space="preserve">Аналитический обзор литературы и информационных баз по направлению научного исследования. </w:t>
            </w:r>
          </w:p>
          <w:p w14:paraId="46493A71" w14:textId="77777777" w:rsidR="007C7CF4" w:rsidRPr="00263E7C" w:rsidRDefault="007C7CF4" w:rsidP="00263E7C">
            <w:pPr>
              <w:pStyle w:val="Default"/>
              <w:jc w:val="both"/>
              <w:rPr>
                <w:color w:val="auto"/>
                <w:sz w:val="20"/>
                <w:szCs w:val="20"/>
              </w:rPr>
            </w:pPr>
            <w:r w:rsidRPr="00263E7C">
              <w:rPr>
                <w:color w:val="auto"/>
                <w:sz w:val="20"/>
                <w:szCs w:val="20"/>
              </w:rPr>
              <w:t xml:space="preserve">Развернутый план ВКР (содержание). </w:t>
            </w:r>
          </w:p>
        </w:tc>
        <w:tc>
          <w:tcPr>
            <w:tcW w:w="4110" w:type="dxa"/>
          </w:tcPr>
          <w:p w14:paraId="0253CC5C" w14:textId="1D58CFAD" w:rsidR="007C7CF4" w:rsidRPr="00263E7C" w:rsidRDefault="00263E7C" w:rsidP="00263E7C">
            <w:pPr>
              <w:pStyle w:val="Default"/>
              <w:jc w:val="both"/>
              <w:rPr>
                <w:color w:val="auto"/>
                <w:sz w:val="20"/>
                <w:szCs w:val="20"/>
              </w:rPr>
            </w:pPr>
            <w:r w:rsidRPr="00263E7C">
              <w:rPr>
                <w:color w:val="auto"/>
                <w:sz w:val="20"/>
                <w:szCs w:val="20"/>
              </w:rPr>
              <w:t>Научая,</w:t>
            </w:r>
            <w:r w:rsidR="007C7CF4" w:rsidRPr="00263E7C">
              <w:rPr>
                <w:color w:val="auto"/>
                <w:sz w:val="20"/>
                <w:szCs w:val="20"/>
              </w:rPr>
              <w:t xml:space="preserve"> гипотеза исследования. Актуальность и новизна темы, общая информация о состоянии разработок по теме, связь данной работы с другими </w:t>
            </w:r>
            <w:r w:rsidR="00417C2A" w:rsidRPr="00263E7C">
              <w:rPr>
                <w:color w:val="auto"/>
                <w:sz w:val="20"/>
                <w:szCs w:val="20"/>
              </w:rPr>
              <w:t>научно-исследовательскими</w:t>
            </w:r>
            <w:r w:rsidR="007C7CF4" w:rsidRPr="00263E7C">
              <w:rPr>
                <w:color w:val="auto"/>
                <w:sz w:val="20"/>
                <w:szCs w:val="20"/>
              </w:rPr>
              <w:t xml:space="preserve"> работами, цель работы и решаемые задачи, объект и предмет</w:t>
            </w:r>
            <w:r w:rsidR="00BC5BA5" w:rsidRPr="00263E7C">
              <w:rPr>
                <w:color w:val="auto"/>
                <w:sz w:val="20"/>
                <w:szCs w:val="20"/>
              </w:rPr>
              <w:t xml:space="preserve"> исследования</w:t>
            </w:r>
            <w:r w:rsidR="007C7CF4" w:rsidRPr="00263E7C">
              <w:rPr>
                <w:color w:val="auto"/>
                <w:sz w:val="20"/>
                <w:szCs w:val="20"/>
              </w:rPr>
              <w:t xml:space="preserve">, методика исследования, обзор информационной базы исследования </w:t>
            </w:r>
          </w:p>
        </w:tc>
        <w:tc>
          <w:tcPr>
            <w:tcW w:w="2546" w:type="dxa"/>
          </w:tcPr>
          <w:p w14:paraId="63D38796" w14:textId="77777777" w:rsidR="007C7CF4" w:rsidRPr="00263E7C" w:rsidRDefault="007C7CF4" w:rsidP="00263E7C">
            <w:pPr>
              <w:pStyle w:val="Default"/>
              <w:jc w:val="both"/>
              <w:rPr>
                <w:color w:val="auto"/>
                <w:sz w:val="20"/>
                <w:szCs w:val="20"/>
              </w:rPr>
            </w:pPr>
            <w:r w:rsidRPr="00263E7C">
              <w:rPr>
                <w:color w:val="auto"/>
                <w:sz w:val="20"/>
                <w:szCs w:val="20"/>
              </w:rPr>
              <w:t xml:space="preserve">Обзор научной литературы по направлению научного исследования. </w:t>
            </w:r>
          </w:p>
          <w:p w14:paraId="45057F1A" w14:textId="77777777" w:rsidR="007C7CF4" w:rsidRPr="00263E7C" w:rsidRDefault="007C7CF4" w:rsidP="00263E7C">
            <w:pPr>
              <w:pStyle w:val="Default"/>
              <w:jc w:val="both"/>
              <w:rPr>
                <w:color w:val="auto"/>
                <w:sz w:val="20"/>
                <w:szCs w:val="20"/>
              </w:rPr>
            </w:pPr>
            <w:r w:rsidRPr="00263E7C">
              <w:rPr>
                <w:color w:val="auto"/>
                <w:sz w:val="20"/>
                <w:szCs w:val="20"/>
              </w:rPr>
              <w:t xml:space="preserve">Посещение семинара. </w:t>
            </w:r>
          </w:p>
          <w:p w14:paraId="7EE9F1B7" w14:textId="77777777" w:rsidR="007C7CF4" w:rsidRPr="00263E7C" w:rsidRDefault="007C7CF4" w:rsidP="00263E7C">
            <w:pPr>
              <w:pStyle w:val="Default"/>
              <w:jc w:val="both"/>
              <w:rPr>
                <w:color w:val="auto"/>
                <w:sz w:val="20"/>
                <w:szCs w:val="20"/>
              </w:rPr>
            </w:pPr>
            <w:r w:rsidRPr="00263E7C">
              <w:rPr>
                <w:color w:val="auto"/>
                <w:sz w:val="20"/>
                <w:szCs w:val="20"/>
              </w:rPr>
              <w:t>У</w:t>
            </w:r>
            <w:r w:rsidR="00BC5BA5" w:rsidRPr="00263E7C">
              <w:rPr>
                <w:color w:val="auto"/>
                <w:sz w:val="20"/>
                <w:szCs w:val="20"/>
              </w:rPr>
              <w:t>твержденный план ВКР (структура ВКР</w:t>
            </w:r>
            <w:r w:rsidRPr="00263E7C">
              <w:rPr>
                <w:color w:val="auto"/>
                <w:sz w:val="20"/>
                <w:szCs w:val="20"/>
              </w:rPr>
              <w:t xml:space="preserve">). </w:t>
            </w:r>
          </w:p>
        </w:tc>
      </w:tr>
      <w:tr w:rsidR="009D294E" w:rsidRPr="009D294E" w14:paraId="53B68956" w14:textId="77777777" w:rsidTr="00B50740">
        <w:tc>
          <w:tcPr>
            <w:tcW w:w="2689" w:type="dxa"/>
          </w:tcPr>
          <w:p w14:paraId="25A752AB" w14:textId="77777777" w:rsidR="007C7CF4" w:rsidRPr="00263E7C" w:rsidRDefault="007C7CF4" w:rsidP="00263E7C">
            <w:pPr>
              <w:pStyle w:val="Default"/>
              <w:jc w:val="both"/>
              <w:rPr>
                <w:color w:val="auto"/>
                <w:sz w:val="20"/>
                <w:szCs w:val="20"/>
              </w:rPr>
            </w:pPr>
            <w:r w:rsidRPr="00263E7C">
              <w:rPr>
                <w:color w:val="auto"/>
                <w:sz w:val="20"/>
                <w:szCs w:val="20"/>
              </w:rPr>
              <w:t xml:space="preserve">Характеристика современного состояния изучаемой проблемы, характеристика методологического аппарата, который предполагается использовать, </w:t>
            </w:r>
          </w:p>
          <w:p w14:paraId="1F1B38E0" w14:textId="77777777" w:rsidR="007C7CF4" w:rsidRPr="00263E7C" w:rsidRDefault="007C7CF4" w:rsidP="00263E7C">
            <w:pPr>
              <w:pStyle w:val="Default"/>
              <w:jc w:val="both"/>
              <w:rPr>
                <w:color w:val="auto"/>
                <w:sz w:val="20"/>
                <w:szCs w:val="20"/>
              </w:rPr>
            </w:pPr>
            <w:r w:rsidRPr="00263E7C">
              <w:rPr>
                <w:color w:val="auto"/>
                <w:sz w:val="20"/>
                <w:szCs w:val="20"/>
              </w:rPr>
              <w:lastRenderedPageBreak/>
              <w:t xml:space="preserve">подбор и изучение основных литературных источников, которые будут использованы в качестве теоретической базы исследования. </w:t>
            </w:r>
          </w:p>
          <w:p w14:paraId="7261992D" w14:textId="368FAD64" w:rsidR="007C7CF4" w:rsidRPr="00263E7C" w:rsidRDefault="007C7CF4" w:rsidP="00263E7C">
            <w:pPr>
              <w:pStyle w:val="Default"/>
              <w:jc w:val="both"/>
              <w:rPr>
                <w:color w:val="auto"/>
                <w:sz w:val="20"/>
                <w:szCs w:val="20"/>
              </w:rPr>
            </w:pPr>
            <w:r w:rsidRPr="00263E7C">
              <w:rPr>
                <w:color w:val="auto"/>
                <w:sz w:val="20"/>
                <w:szCs w:val="20"/>
              </w:rPr>
              <w:t xml:space="preserve">Подготовка статья, тезисов и </w:t>
            </w:r>
            <w:r w:rsidR="00263E7C">
              <w:rPr>
                <w:color w:val="auto"/>
                <w:sz w:val="20"/>
                <w:szCs w:val="20"/>
              </w:rPr>
              <w:t>научно</w:t>
            </w:r>
            <w:r w:rsidR="00314301">
              <w:rPr>
                <w:color w:val="auto"/>
                <w:sz w:val="20"/>
                <w:szCs w:val="20"/>
              </w:rPr>
              <w:t>го</w:t>
            </w:r>
            <w:r w:rsidR="00263E7C">
              <w:rPr>
                <w:color w:val="auto"/>
                <w:sz w:val="20"/>
                <w:szCs w:val="20"/>
              </w:rPr>
              <w:t xml:space="preserve"> выступлени</w:t>
            </w:r>
            <w:r w:rsidR="00314301">
              <w:rPr>
                <w:color w:val="auto"/>
                <w:sz w:val="20"/>
                <w:szCs w:val="20"/>
              </w:rPr>
              <w:t>я</w:t>
            </w:r>
            <w:r w:rsidRPr="00263E7C">
              <w:rPr>
                <w:color w:val="auto"/>
                <w:sz w:val="20"/>
                <w:szCs w:val="20"/>
              </w:rPr>
              <w:t xml:space="preserve">. </w:t>
            </w:r>
          </w:p>
        </w:tc>
        <w:tc>
          <w:tcPr>
            <w:tcW w:w="4110" w:type="dxa"/>
          </w:tcPr>
          <w:p w14:paraId="253E4F35" w14:textId="092E981D" w:rsidR="007C7CF4" w:rsidRPr="00263E7C" w:rsidRDefault="007C7CF4" w:rsidP="00263E7C">
            <w:pPr>
              <w:pStyle w:val="Default"/>
              <w:jc w:val="both"/>
              <w:rPr>
                <w:color w:val="auto"/>
                <w:sz w:val="20"/>
                <w:szCs w:val="20"/>
              </w:rPr>
            </w:pPr>
            <w:r w:rsidRPr="00263E7C">
              <w:rPr>
                <w:color w:val="auto"/>
                <w:sz w:val="20"/>
                <w:szCs w:val="20"/>
              </w:rPr>
              <w:lastRenderedPageBreak/>
              <w:t xml:space="preserve">Научная статья как один из основных видов научной работы (объем, структурные элементы статьи). Составление тезисов. Рецензирование. Процедура публичного выступления на круглом столе, семинаре, конференции. Психологический аспект готовности к выступлению. Культура выступления и ведения дискуссии. </w:t>
            </w:r>
          </w:p>
        </w:tc>
        <w:tc>
          <w:tcPr>
            <w:tcW w:w="2546" w:type="dxa"/>
          </w:tcPr>
          <w:p w14:paraId="62716178" w14:textId="77777777" w:rsidR="007C7CF4" w:rsidRPr="00263E7C" w:rsidRDefault="007C7CF4" w:rsidP="00263E7C">
            <w:pPr>
              <w:pStyle w:val="Default"/>
              <w:jc w:val="both"/>
              <w:rPr>
                <w:color w:val="auto"/>
                <w:sz w:val="20"/>
                <w:szCs w:val="20"/>
              </w:rPr>
            </w:pPr>
            <w:r w:rsidRPr="00263E7C">
              <w:rPr>
                <w:color w:val="auto"/>
                <w:sz w:val="20"/>
                <w:szCs w:val="20"/>
              </w:rPr>
              <w:t xml:space="preserve">Опубликованные статьи по теме исследования. </w:t>
            </w:r>
          </w:p>
          <w:p w14:paraId="32B521CB" w14:textId="54AECF83" w:rsidR="007C7CF4" w:rsidRPr="00263E7C" w:rsidRDefault="007C7CF4" w:rsidP="00263E7C">
            <w:pPr>
              <w:pStyle w:val="Default"/>
              <w:jc w:val="both"/>
              <w:rPr>
                <w:color w:val="auto"/>
                <w:sz w:val="20"/>
                <w:szCs w:val="20"/>
              </w:rPr>
            </w:pPr>
            <w:r w:rsidRPr="00263E7C">
              <w:rPr>
                <w:color w:val="auto"/>
                <w:sz w:val="20"/>
                <w:szCs w:val="20"/>
              </w:rPr>
              <w:t xml:space="preserve">Тезисы для выступления на научных конференциях. </w:t>
            </w:r>
          </w:p>
          <w:p w14:paraId="69DE437B" w14:textId="77777777" w:rsidR="007C7CF4" w:rsidRPr="00263E7C" w:rsidRDefault="007C7CF4" w:rsidP="00263E7C">
            <w:pPr>
              <w:pStyle w:val="Default"/>
              <w:jc w:val="both"/>
              <w:rPr>
                <w:color w:val="auto"/>
                <w:sz w:val="20"/>
                <w:szCs w:val="20"/>
              </w:rPr>
            </w:pPr>
            <w:r w:rsidRPr="00263E7C">
              <w:rPr>
                <w:color w:val="auto"/>
                <w:sz w:val="20"/>
                <w:szCs w:val="20"/>
              </w:rPr>
              <w:t xml:space="preserve">Посещение семинара. </w:t>
            </w:r>
          </w:p>
          <w:p w14:paraId="0ECFC49E" w14:textId="77777777" w:rsidR="007C7CF4" w:rsidRPr="00263E7C" w:rsidRDefault="007C7CF4" w:rsidP="00263E7C">
            <w:pPr>
              <w:pStyle w:val="Default"/>
              <w:jc w:val="both"/>
              <w:rPr>
                <w:color w:val="auto"/>
                <w:sz w:val="20"/>
                <w:szCs w:val="20"/>
              </w:rPr>
            </w:pPr>
            <w:r w:rsidRPr="00263E7C">
              <w:rPr>
                <w:color w:val="auto"/>
                <w:sz w:val="20"/>
                <w:szCs w:val="20"/>
              </w:rPr>
              <w:t xml:space="preserve">Зачет по НИР. </w:t>
            </w:r>
          </w:p>
        </w:tc>
      </w:tr>
      <w:tr w:rsidR="009D294E" w:rsidRPr="009D294E" w14:paraId="55C4E4C0" w14:textId="77777777" w:rsidTr="00867E98">
        <w:tc>
          <w:tcPr>
            <w:tcW w:w="9345" w:type="dxa"/>
            <w:gridSpan w:val="3"/>
          </w:tcPr>
          <w:p w14:paraId="1CBF7AF7" w14:textId="77777777" w:rsidR="004E66D9" w:rsidRPr="00263E7C" w:rsidRDefault="004E66D9" w:rsidP="00263E7C">
            <w:pPr>
              <w:pStyle w:val="Default"/>
              <w:jc w:val="both"/>
              <w:rPr>
                <w:color w:val="auto"/>
                <w:sz w:val="20"/>
                <w:szCs w:val="20"/>
              </w:rPr>
            </w:pPr>
            <w:r w:rsidRPr="00263E7C">
              <w:rPr>
                <w:color w:val="auto"/>
                <w:sz w:val="20"/>
                <w:szCs w:val="20"/>
              </w:rPr>
              <w:t>Второй год обучения.</w:t>
            </w:r>
          </w:p>
          <w:p w14:paraId="78DD1D95" w14:textId="77777777" w:rsidR="004E66D9" w:rsidRPr="00263E7C" w:rsidRDefault="004E66D9" w:rsidP="00263E7C">
            <w:pPr>
              <w:pStyle w:val="Default"/>
              <w:jc w:val="both"/>
              <w:rPr>
                <w:color w:val="auto"/>
                <w:sz w:val="20"/>
                <w:szCs w:val="20"/>
              </w:rPr>
            </w:pPr>
            <w:r w:rsidRPr="00263E7C">
              <w:rPr>
                <w:color w:val="auto"/>
                <w:sz w:val="20"/>
                <w:szCs w:val="20"/>
              </w:rPr>
              <w:t>Научные исследования по проблематике программы.</w:t>
            </w:r>
          </w:p>
        </w:tc>
      </w:tr>
      <w:tr w:rsidR="009D294E" w:rsidRPr="009D294E" w14:paraId="50A043E5" w14:textId="77777777" w:rsidTr="00B50740">
        <w:tc>
          <w:tcPr>
            <w:tcW w:w="2689" w:type="dxa"/>
          </w:tcPr>
          <w:p w14:paraId="7D886AE5" w14:textId="40FBAE45" w:rsidR="004E66D9" w:rsidRPr="00263E7C" w:rsidRDefault="004E66D9" w:rsidP="00263E7C">
            <w:pPr>
              <w:pStyle w:val="Default"/>
              <w:jc w:val="both"/>
              <w:rPr>
                <w:color w:val="auto"/>
                <w:sz w:val="20"/>
                <w:szCs w:val="20"/>
              </w:rPr>
            </w:pPr>
            <w:r w:rsidRPr="00263E7C">
              <w:rPr>
                <w:color w:val="auto"/>
                <w:sz w:val="20"/>
                <w:szCs w:val="20"/>
              </w:rPr>
              <w:t xml:space="preserve">Сбор материалов </w:t>
            </w:r>
            <w:r w:rsidR="00BC5BA5" w:rsidRPr="00263E7C">
              <w:rPr>
                <w:color w:val="auto"/>
                <w:sz w:val="20"/>
                <w:szCs w:val="20"/>
              </w:rPr>
              <w:t xml:space="preserve">аналитического и эмпирического характера </w:t>
            </w:r>
            <w:r w:rsidRPr="00263E7C">
              <w:rPr>
                <w:color w:val="auto"/>
                <w:sz w:val="20"/>
                <w:szCs w:val="20"/>
              </w:rPr>
              <w:t xml:space="preserve">по выбранному направлению исследования для подготовки научной статьи, тезисов для выступления на научных конференциях. </w:t>
            </w:r>
          </w:p>
          <w:p w14:paraId="7579C887" w14:textId="77777777" w:rsidR="007C7CF4" w:rsidRPr="00263E7C" w:rsidRDefault="004E66D9" w:rsidP="00263E7C">
            <w:pPr>
              <w:pStyle w:val="Default"/>
              <w:jc w:val="both"/>
              <w:rPr>
                <w:color w:val="auto"/>
                <w:sz w:val="20"/>
                <w:szCs w:val="20"/>
              </w:rPr>
            </w:pPr>
            <w:r w:rsidRPr="00263E7C">
              <w:rPr>
                <w:color w:val="auto"/>
                <w:sz w:val="20"/>
                <w:szCs w:val="20"/>
              </w:rPr>
              <w:t xml:space="preserve">Подготовка первой главы ВКР. </w:t>
            </w:r>
          </w:p>
        </w:tc>
        <w:tc>
          <w:tcPr>
            <w:tcW w:w="4110" w:type="dxa"/>
          </w:tcPr>
          <w:p w14:paraId="5C0ECE44" w14:textId="77777777" w:rsidR="004E66D9" w:rsidRPr="00263E7C" w:rsidRDefault="004E66D9" w:rsidP="00263E7C">
            <w:pPr>
              <w:pStyle w:val="Default"/>
              <w:jc w:val="both"/>
              <w:rPr>
                <w:color w:val="auto"/>
                <w:sz w:val="20"/>
                <w:szCs w:val="20"/>
              </w:rPr>
            </w:pPr>
            <w:r w:rsidRPr="00263E7C">
              <w:rPr>
                <w:color w:val="auto"/>
                <w:sz w:val="20"/>
                <w:szCs w:val="20"/>
              </w:rPr>
              <w:t xml:space="preserve">Обобщение результатов анализа проблемы в объекте научного исследования. Анализ специальной области исследовании. Рубрикация текста. Построение гистограмм, диаграмм. Язык, стиль и оформление ВКР. </w:t>
            </w:r>
          </w:p>
          <w:p w14:paraId="3F0BDDD8" w14:textId="77777777" w:rsidR="007C7CF4" w:rsidRPr="00263E7C" w:rsidRDefault="007C7CF4" w:rsidP="00263E7C">
            <w:pPr>
              <w:pStyle w:val="Default"/>
              <w:jc w:val="both"/>
              <w:rPr>
                <w:color w:val="auto"/>
                <w:sz w:val="20"/>
                <w:szCs w:val="20"/>
              </w:rPr>
            </w:pPr>
          </w:p>
        </w:tc>
        <w:tc>
          <w:tcPr>
            <w:tcW w:w="2546" w:type="dxa"/>
          </w:tcPr>
          <w:p w14:paraId="454A8AD3" w14:textId="77777777" w:rsidR="004E66D9" w:rsidRPr="00263E7C" w:rsidRDefault="004E66D9" w:rsidP="00263E7C">
            <w:pPr>
              <w:pStyle w:val="Default"/>
              <w:jc w:val="both"/>
              <w:rPr>
                <w:color w:val="auto"/>
                <w:sz w:val="20"/>
                <w:szCs w:val="20"/>
              </w:rPr>
            </w:pPr>
            <w:r w:rsidRPr="00263E7C">
              <w:rPr>
                <w:color w:val="auto"/>
                <w:sz w:val="20"/>
                <w:szCs w:val="20"/>
              </w:rPr>
              <w:t xml:space="preserve">Посещение семинара. </w:t>
            </w:r>
          </w:p>
          <w:p w14:paraId="78AAEF03" w14:textId="720C7E7A" w:rsidR="007C7CF4" w:rsidRPr="00263E7C" w:rsidRDefault="004E66D9" w:rsidP="00540EED">
            <w:pPr>
              <w:pStyle w:val="Default"/>
              <w:jc w:val="both"/>
              <w:rPr>
                <w:color w:val="auto"/>
                <w:sz w:val="20"/>
                <w:szCs w:val="20"/>
              </w:rPr>
            </w:pPr>
            <w:r w:rsidRPr="00263E7C">
              <w:rPr>
                <w:color w:val="auto"/>
                <w:sz w:val="20"/>
                <w:szCs w:val="20"/>
              </w:rPr>
              <w:t xml:space="preserve">Результаты обзора теоретических положений, полученных ведущими специалистами в области проводимого исследования (в виде тезисов), оценка применимости в рамках исследования с указанием личного вклада обучающегося в разработку темы. Проект первой главы ВКР. </w:t>
            </w:r>
          </w:p>
        </w:tc>
      </w:tr>
      <w:tr w:rsidR="009D294E" w:rsidRPr="009D294E" w14:paraId="2E66392D" w14:textId="77777777" w:rsidTr="00B50740">
        <w:tc>
          <w:tcPr>
            <w:tcW w:w="2689" w:type="dxa"/>
          </w:tcPr>
          <w:p w14:paraId="2F598122" w14:textId="77777777" w:rsidR="004E66D9" w:rsidRPr="00263E7C" w:rsidRDefault="004E66D9" w:rsidP="00263E7C">
            <w:pPr>
              <w:pStyle w:val="Default"/>
              <w:jc w:val="both"/>
              <w:rPr>
                <w:color w:val="auto"/>
                <w:sz w:val="20"/>
                <w:szCs w:val="20"/>
              </w:rPr>
            </w:pPr>
            <w:r w:rsidRPr="00263E7C">
              <w:rPr>
                <w:color w:val="auto"/>
                <w:sz w:val="20"/>
                <w:szCs w:val="20"/>
              </w:rPr>
              <w:t xml:space="preserve">Подготовка второй и третьей </w:t>
            </w:r>
            <w:r w:rsidR="00BC5BA5" w:rsidRPr="00263E7C">
              <w:rPr>
                <w:color w:val="auto"/>
                <w:sz w:val="20"/>
                <w:szCs w:val="20"/>
              </w:rPr>
              <w:t xml:space="preserve">главы </w:t>
            </w:r>
            <w:r w:rsidRPr="00263E7C">
              <w:rPr>
                <w:color w:val="auto"/>
                <w:sz w:val="20"/>
                <w:szCs w:val="20"/>
              </w:rPr>
              <w:t xml:space="preserve">ВКР. </w:t>
            </w:r>
          </w:p>
          <w:p w14:paraId="17BBC022" w14:textId="5B00A72E" w:rsidR="007C7CF4" w:rsidRPr="00263E7C" w:rsidRDefault="004E66D9" w:rsidP="00263E7C">
            <w:pPr>
              <w:pStyle w:val="Default"/>
              <w:jc w:val="both"/>
              <w:rPr>
                <w:color w:val="auto"/>
                <w:sz w:val="20"/>
                <w:szCs w:val="20"/>
              </w:rPr>
            </w:pPr>
            <w:r w:rsidRPr="00263E7C">
              <w:rPr>
                <w:color w:val="auto"/>
                <w:sz w:val="20"/>
                <w:szCs w:val="20"/>
              </w:rPr>
              <w:t>Подготовка к публикации научной статьи по теме ВКР, тезисов и</w:t>
            </w:r>
            <w:r w:rsidR="00314301">
              <w:rPr>
                <w:color w:val="auto"/>
                <w:sz w:val="20"/>
                <w:szCs w:val="20"/>
              </w:rPr>
              <w:t xml:space="preserve"> в</w:t>
            </w:r>
            <w:r w:rsidR="00263E7C">
              <w:rPr>
                <w:color w:val="auto"/>
                <w:sz w:val="20"/>
                <w:szCs w:val="20"/>
              </w:rPr>
              <w:t>ыступление</w:t>
            </w:r>
            <w:r w:rsidRPr="00263E7C">
              <w:rPr>
                <w:color w:val="auto"/>
                <w:sz w:val="20"/>
                <w:szCs w:val="20"/>
              </w:rPr>
              <w:t xml:space="preserve"> на научных конференциях. </w:t>
            </w:r>
          </w:p>
        </w:tc>
        <w:tc>
          <w:tcPr>
            <w:tcW w:w="4110" w:type="dxa"/>
          </w:tcPr>
          <w:p w14:paraId="18C69678" w14:textId="77777777" w:rsidR="007C7CF4" w:rsidRPr="00263E7C" w:rsidRDefault="004E66D9" w:rsidP="00263E7C">
            <w:pPr>
              <w:pStyle w:val="Default"/>
              <w:jc w:val="both"/>
              <w:rPr>
                <w:color w:val="auto"/>
                <w:sz w:val="20"/>
                <w:szCs w:val="20"/>
              </w:rPr>
            </w:pPr>
            <w:r w:rsidRPr="00263E7C">
              <w:rPr>
                <w:color w:val="auto"/>
                <w:sz w:val="20"/>
                <w:szCs w:val="20"/>
              </w:rPr>
              <w:t xml:space="preserve">Разработка предложений и рекомендаций ВКР. Проектные рекомендации, оценка их эффективности. Обработка отдельных видов текста. Проверка уровня оригинальности работы. Использование цитат и оформление заимствований. Применение графиков, представление формул, написание символов и оформление экспликаций. Использование схем и чертежей. Работа над библиографическим аппаратом. Составление приложений и примечаний. Оформление сносок и библиографического списка. </w:t>
            </w:r>
          </w:p>
        </w:tc>
        <w:tc>
          <w:tcPr>
            <w:tcW w:w="2546" w:type="dxa"/>
          </w:tcPr>
          <w:p w14:paraId="15874353" w14:textId="77777777" w:rsidR="004E66D9" w:rsidRPr="00263E7C" w:rsidRDefault="004E66D9" w:rsidP="00263E7C">
            <w:pPr>
              <w:pStyle w:val="Default"/>
              <w:jc w:val="both"/>
              <w:rPr>
                <w:color w:val="auto"/>
                <w:sz w:val="20"/>
                <w:szCs w:val="20"/>
              </w:rPr>
            </w:pPr>
            <w:r w:rsidRPr="00263E7C">
              <w:rPr>
                <w:color w:val="auto"/>
                <w:sz w:val="20"/>
                <w:szCs w:val="20"/>
              </w:rPr>
              <w:t xml:space="preserve">Опубликованная статья, тезисы. </w:t>
            </w:r>
          </w:p>
          <w:p w14:paraId="012E96CE" w14:textId="291DFA32" w:rsidR="004E66D9" w:rsidRPr="00263E7C" w:rsidRDefault="004E66D9" w:rsidP="00263E7C">
            <w:pPr>
              <w:pStyle w:val="Default"/>
              <w:jc w:val="both"/>
              <w:rPr>
                <w:color w:val="auto"/>
                <w:sz w:val="20"/>
                <w:szCs w:val="20"/>
              </w:rPr>
            </w:pPr>
            <w:r w:rsidRPr="00263E7C">
              <w:rPr>
                <w:color w:val="auto"/>
                <w:sz w:val="20"/>
                <w:szCs w:val="20"/>
              </w:rPr>
              <w:t xml:space="preserve">Посещение семинара. Материалы об участии в работе семинара (тексты </w:t>
            </w:r>
            <w:r w:rsidR="00263E7C">
              <w:rPr>
                <w:color w:val="auto"/>
                <w:sz w:val="20"/>
                <w:szCs w:val="20"/>
              </w:rPr>
              <w:t>научно</w:t>
            </w:r>
            <w:r w:rsidR="00314301">
              <w:rPr>
                <w:color w:val="auto"/>
                <w:sz w:val="20"/>
                <w:szCs w:val="20"/>
              </w:rPr>
              <w:t>го</w:t>
            </w:r>
            <w:r w:rsidR="00263E7C">
              <w:rPr>
                <w:color w:val="auto"/>
                <w:sz w:val="20"/>
                <w:szCs w:val="20"/>
              </w:rPr>
              <w:t xml:space="preserve"> выступлени</w:t>
            </w:r>
            <w:r w:rsidR="00314301">
              <w:rPr>
                <w:color w:val="auto"/>
                <w:sz w:val="20"/>
                <w:szCs w:val="20"/>
              </w:rPr>
              <w:t>я</w:t>
            </w:r>
            <w:r w:rsidRPr="00263E7C">
              <w:rPr>
                <w:color w:val="auto"/>
                <w:sz w:val="20"/>
                <w:szCs w:val="20"/>
              </w:rPr>
              <w:t>, материалы по выполнению практических заданий и др.). Проект второй</w:t>
            </w:r>
            <w:r w:rsidR="00A95824" w:rsidRPr="00263E7C">
              <w:rPr>
                <w:color w:val="auto"/>
                <w:sz w:val="20"/>
                <w:szCs w:val="20"/>
              </w:rPr>
              <w:t xml:space="preserve"> и третьей </w:t>
            </w:r>
            <w:r w:rsidRPr="00263E7C">
              <w:rPr>
                <w:color w:val="auto"/>
                <w:sz w:val="20"/>
                <w:szCs w:val="20"/>
              </w:rPr>
              <w:t xml:space="preserve">главы ВКР. </w:t>
            </w:r>
          </w:p>
          <w:p w14:paraId="735C1388" w14:textId="77777777" w:rsidR="007C7CF4" w:rsidRPr="00263E7C" w:rsidRDefault="004E66D9" w:rsidP="00263E7C">
            <w:pPr>
              <w:pStyle w:val="Default"/>
              <w:jc w:val="both"/>
              <w:rPr>
                <w:color w:val="auto"/>
                <w:sz w:val="20"/>
                <w:szCs w:val="20"/>
              </w:rPr>
            </w:pPr>
            <w:r w:rsidRPr="00263E7C">
              <w:rPr>
                <w:color w:val="auto"/>
                <w:sz w:val="20"/>
                <w:szCs w:val="20"/>
              </w:rPr>
              <w:t xml:space="preserve">Зачет по НИР. </w:t>
            </w:r>
          </w:p>
        </w:tc>
      </w:tr>
      <w:tr w:rsidR="00202F81" w:rsidRPr="009D294E" w14:paraId="21AF77FD" w14:textId="77777777" w:rsidTr="00B50740">
        <w:tc>
          <w:tcPr>
            <w:tcW w:w="2689" w:type="dxa"/>
          </w:tcPr>
          <w:p w14:paraId="22AC409A" w14:textId="77777777" w:rsidR="004E66D9" w:rsidRPr="00263E7C" w:rsidRDefault="004E66D9" w:rsidP="00263E7C">
            <w:pPr>
              <w:pStyle w:val="Default"/>
              <w:jc w:val="both"/>
              <w:rPr>
                <w:color w:val="auto"/>
                <w:sz w:val="20"/>
                <w:szCs w:val="20"/>
              </w:rPr>
            </w:pPr>
            <w:r w:rsidRPr="00263E7C">
              <w:rPr>
                <w:color w:val="auto"/>
                <w:sz w:val="20"/>
                <w:szCs w:val="20"/>
              </w:rPr>
              <w:t xml:space="preserve">Представление предварительного варианта ВКР руководителю. </w:t>
            </w:r>
          </w:p>
          <w:p w14:paraId="453711D6" w14:textId="77777777" w:rsidR="007C7CF4" w:rsidRPr="00263E7C" w:rsidRDefault="004E66D9" w:rsidP="00263E7C">
            <w:pPr>
              <w:pStyle w:val="Default"/>
              <w:jc w:val="both"/>
              <w:rPr>
                <w:color w:val="auto"/>
                <w:sz w:val="20"/>
                <w:szCs w:val="20"/>
              </w:rPr>
            </w:pPr>
            <w:r w:rsidRPr="00263E7C">
              <w:rPr>
                <w:color w:val="auto"/>
                <w:sz w:val="20"/>
                <w:szCs w:val="20"/>
              </w:rPr>
              <w:t xml:space="preserve">Предзащита основных положений ВКР </w:t>
            </w:r>
          </w:p>
        </w:tc>
        <w:tc>
          <w:tcPr>
            <w:tcW w:w="4110" w:type="dxa"/>
          </w:tcPr>
          <w:p w14:paraId="6CB419ED" w14:textId="392D8804" w:rsidR="004E66D9" w:rsidRPr="00263E7C" w:rsidRDefault="00A95824" w:rsidP="00263E7C">
            <w:pPr>
              <w:pStyle w:val="Default"/>
              <w:jc w:val="both"/>
              <w:rPr>
                <w:color w:val="auto"/>
                <w:sz w:val="20"/>
                <w:szCs w:val="20"/>
              </w:rPr>
            </w:pPr>
            <w:r w:rsidRPr="00263E7C">
              <w:rPr>
                <w:color w:val="auto"/>
                <w:sz w:val="20"/>
                <w:szCs w:val="20"/>
              </w:rPr>
              <w:t xml:space="preserve">Подготовка </w:t>
            </w:r>
            <w:r w:rsidR="004E66D9" w:rsidRPr="00263E7C">
              <w:rPr>
                <w:color w:val="auto"/>
                <w:sz w:val="20"/>
                <w:szCs w:val="20"/>
              </w:rPr>
              <w:t>результат</w:t>
            </w:r>
            <w:r w:rsidR="00BD4DCE">
              <w:rPr>
                <w:color w:val="auto"/>
                <w:sz w:val="20"/>
                <w:szCs w:val="20"/>
              </w:rPr>
              <w:t>ов</w:t>
            </w:r>
            <w:r w:rsidR="004E66D9" w:rsidRPr="00263E7C">
              <w:rPr>
                <w:color w:val="auto"/>
                <w:sz w:val="20"/>
                <w:szCs w:val="20"/>
              </w:rPr>
              <w:t xml:space="preserve"> исследовани</w:t>
            </w:r>
            <w:r w:rsidR="00BD4DCE">
              <w:rPr>
                <w:color w:val="auto"/>
                <w:sz w:val="20"/>
                <w:szCs w:val="20"/>
              </w:rPr>
              <w:t>я</w:t>
            </w:r>
            <w:r w:rsidR="004E66D9" w:rsidRPr="00263E7C">
              <w:rPr>
                <w:color w:val="auto"/>
                <w:sz w:val="20"/>
                <w:szCs w:val="20"/>
              </w:rPr>
              <w:t xml:space="preserve">, их обсуждение, научные дискуссии. </w:t>
            </w:r>
          </w:p>
          <w:p w14:paraId="54539B79" w14:textId="77777777" w:rsidR="007C7CF4" w:rsidRPr="00263E7C" w:rsidRDefault="007C7CF4" w:rsidP="00263E7C">
            <w:pPr>
              <w:pStyle w:val="Default"/>
              <w:jc w:val="both"/>
              <w:rPr>
                <w:color w:val="auto"/>
                <w:sz w:val="20"/>
                <w:szCs w:val="20"/>
              </w:rPr>
            </w:pPr>
          </w:p>
        </w:tc>
        <w:tc>
          <w:tcPr>
            <w:tcW w:w="2546" w:type="dxa"/>
          </w:tcPr>
          <w:p w14:paraId="26804CE5" w14:textId="77777777" w:rsidR="004E66D9" w:rsidRPr="00263E7C" w:rsidRDefault="004E66D9" w:rsidP="00263E7C">
            <w:pPr>
              <w:pStyle w:val="Default"/>
              <w:jc w:val="both"/>
              <w:rPr>
                <w:color w:val="auto"/>
                <w:sz w:val="20"/>
                <w:szCs w:val="20"/>
              </w:rPr>
            </w:pPr>
            <w:r w:rsidRPr="00263E7C">
              <w:rPr>
                <w:color w:val="auto"/>
                <w:sz w:val="20"/>
                <w:szCs w:val="20"/>
              </w:rPr>
              <w:t xml:space="preserve">Заключение руководителя о степени готовности ВКР - отзыв. </w:t>
            </w:r>
          </w:p>
          <w:p w14:paraId="2312C22A" w14:textId="77777777" w:rsidR="007C7CF4" w:rsidRPr="00263E7C" w:rsidRDefault="004E66D9" w:rsidP="00263E7C">
            <w:pPr>
              <w:pStyle w:val="Default"/>
              <w:jc w:val="both"/>
              <w:rPr>
                <w:color w:val="auto"/>
                <w:sz w:val="20"/>
                <w:szCs w:val="20"/>
              </w:rPr>
            </w:pPr>
            <w:r w:rsidRPr="00263E7C">
              <w:rPr>
                <w:color w:val="auto"/>
                <w:sz w:val="20"/>
                <w:szCs w:val="20"/>
              </w:rPr>
              <w:t xml:space="preserve">Портфолио по итогам НИР за весь период обучения. </w:t>
            </w:r>
          </w:p>
        </w:tc>
      </w:tr>
    </w:tbl>
    <w:p w14:paraId="21CF4463" w14:textId="77777777" w:rsidR="00941658" w:rsidRDefault="004E66D9" w:rsidP="007B4303">
      <w:pPr>
        <w:pStyle w:val="Default"/>
        <w:spacing w:line="360" w:lineRule="auto"/>
        <w:rPr>
          <w:b/>
          <w:bCs/>
          <w:color w:val="auto"/>
          <w:sz w:val="28"/>
          <w:szCs w:val="28"/>
        </w:rPr>
      </w:pPr>
      <w:r w:rsidRPr="009D294E">
        <w:rPr>
          <w:b/>
          <w:bCs/>
          <w:color w:val="auto"/>
          <w:sz w:val="28"/>
          <w:szCs w:val="28"/>
        </w:rPr>
        <w:tab/>
      </w:r>
    </w:p>
    <w:p w14:paraId="5750B193" w14:textId="77777777" w:rsidR="00941658" w:rsidRDefault="00941658" w:rsidP="007B4303">
      <w:pPr>
        <w:pStyle w:val="Default"/>
        <w:spacing w:line="360" w:lineRule="auto"/>
        <w:rPr>
          <w:b/>
          <w:bCs/>
          <w:color w:val="auto"/>
          <w:sz w:val="28"/>
          <w:szCs w:val="28"/>
        </w:rPr>
      </w:pPr>
    </w:p>
    <w:p w14:paraId="46410194" w14:textId="4E0956B8" w:rsidR="004E66D9" w:rsidRPr="009D294E" w:rsidRDefault="004E66D9" w:rsidP="007B4303">
      <w:pPr>
        <w:pStyle w:val="Default"/>
        <w:spacing w:line="360" w:lineRule="auto"/>
        <w:rPr>
          <w:color w:val="auto"/>
          <w:sz w:val="28"/>
          <w:szCs w:val="28"/>
        </w:rPr>
      </w:pPr>
      <w:r w:rsidRPr="009D294E">
        <w:rPr>
          <w:b/>
          <w:bCs/>
          <w:color w:val="auto"/>
          <w:sz w:val="28"/>
          <w:szCs w:val="28"/>
        </w:rPr>
        <w:t xml:space="preserve">5. Учебно-методическое обеспечение для самостоятельной работы обучающихся при проведении НИР </w:t>
      </w:r>
    </w:p>
    <w:p w14:paraId="46E6553F" w14:textId="77777777" w:rsidR="004E66D9" w:rsidRPr="009D294E" w:rsidRDefault="004E66D9" w:rsidP="0012717C">
      <w:pPr>
        <w:pStyle w:val="Default"/>
        <w:spacing w:line="360" w:lineRule="auto"/>
        <w:ind w:firstLine="709"/>
        <w:jc w:val="both"/>
        <w:rPr>
          <w:color w:val="auto"/>
          <w:sz w:val="28"/>
          <w:szCs w:val="28"/>
        </w:rPr>
      </w:pPr>
      <w:r w:rsidRPr="009D294E">
        <w:rPr>
          <w:color w:val="auto"/>
          <w:sz w:val="28"/>
          <w:szCs w:val="28"/>
        </w:rPr>
        <w:t xml:space="preserve">Основными формами самостоятельной работы обучающихся являются следующие виды внеаудиторной работы: </w:t>
      </w:r>
    </w:p>
    <w:p w14:paraId="0D611A7F" w14:textId="77777777" w:rsidR="004E66D9" w:rsidRPr="009D294E" w:rsidRDefault="004E66D9" w:rsidP="0012717C">
      <w:pPr>
        <w:pStyle w:val="Default"/>
        <w:spacing w:line="360" w:lineRule="auto"/>
        <w:ind w:firstLine="709"/>
        <w:jc w:val="both"/>
        <w:rPr>
          <w:color w:val="auto"/>
          <w:sz w:val="28"/>
          <w:szCs w:val="28"/>
        </w:rPr>
      </w:pPr>
      <w:r w:rsidRPr="009D294E">
        <w:rPr>
          <w:color w:val="auto"/>
          <w:sz w:val="28"/>
          <w:szCs w:val="28"/>
        </w:rPr>
        <w:t xml:space="preserve">- работа с научной, учебной и справочной литературой, справочно-информационными ресурсами и системой Интернет, лабораториях Финуниверситета; </w:t>
      </w:r>
    </w:p>
    <w:p w14:paraId="61422DFC" w14:textId="58731A31" w:rsidR="004E66D9" w:rsidRPr="009D294E" w:rsidRDefault="004E66D9" w:rsidP="0012717C">
      <w:pPr>
        <w:pStyle w:val="Default"/>
        <w:spacing w:line="360" w:lineRule="auto"/>
        <w:ind w:firstLine="709"/>
        <w:jc w:val="both"/>
        <w:rPr>
          <w:color w:val="auto"/>
          <w:sz w:val="28"/>
          <w:szCs w:val="28"/>
        </w:rPr>
      </w:pPr>
      <w:r w:rsidRPr="009D294E">
        <w:rPr>
          <w:color w:val="auto"/>
          <w:sz w:val="28"/>
          <w:szCs w:val="28"/>
        </w:rPr>
        <w:t xml:space="preserve">- работа с научной литературой в </w:t>
      </w:r>
      <w:r w:rsidR="00263E7C" w:rsidRPr="009D294E">
        <w:rPr>
          <w:color w:val="auto"/>
          <w:sz w:val="28"/>
          <w:szCs w:val="28"/>
        </w:rPr>
        <w:t>т. ч.</w:t>
      </w:r>
      <w:r w:rsidRPr="009D294E">
        <w:rPr>
          <w:color w:val="auto"/>
          <w:sz w:val="28"/>
          <w:szCs w:val="28"/>
        </w:rPr>
        <w:t xml:space="preserve"> в библиотечном фонде Финуниверситета и Российской государственной библиотеки; </w:t>
      </w:r>
    </w:p>
    <w:p w14:paraId="42EB110F" w14:textId="77777777" w:rsidR="004E66D9" w:rsidRPr="009D294E" w:rsidRDefault="004E66D9" w:rsidP="0012717C">
      <w:pPr>
        <w:pStyle w:val="Default"/>
        <w:spacing w:line="360" w:lineRule="auto"/>
        <w:ind w:firstLine="709"/>
        <w:jc w:val="both"/>
        <w:rPr>
          <w:color w:val="auto"/>
          <w:sz w:val="28"/>
          <w:szCs w:val="28"/>
        </w:rPr>
      </w:pPr>
      <w:r w:rsidRPr="009D294E">
        <w:rPr>
          <w:color w:val="auto"/>
          <w:sz w:val="28"/>
          <w:szCs w:val="28"/>
        </w:rPr>
        <w:lastRenderedPageBreak/>
        <w:t xml:space="preserve">- подготовка к дискуссии и диспуту по соответствующей теме; </w:t>
      </w:r>
    </w:p>
    <w:p w14:paraId="4EFA5799" w14:textId="77777777" w:rsidR="004E66D9" w:rsidRPr="009D294E" w:rsidRDefault="004E66D9" w:rsidP="0012717C">
      <w:pPr>
        <w:pStyle w:val="Default"/>
        <w:spacing w:line="360" w:lineRule="auto"/>
        <w:ind w:firstLine="709"/>
        <w:jc w:val="both"/>
        <w:rPr>
          <w:color w:val="auto"/>
          <w:sz w:val="28"/>
          <w:szCs w:val="28"/>
        </w:rPr>
      </w:pPr>
      <w:r w:rsidRPr="009D294E">
        <w:rPr>
          <w:color w:val="auto"/>
          <w:sz w:val="28"/>
          <w:szCs w:val="28"/>
        </w:rPr>
        <w:t xml:space="preserve">- подготовка к оппонированию мнения коллег; </w:t>
      </w:r>
    </w:p>
    <w:p w14:paraId="74FF58AD" w14:textId="0410D8C8" w:rsidR="004E66D9" w:rsidRPr="009D294E" w:rsidRDefault="00DC21FA" w:rsidP="0012717C">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w:t>
      </w:r>
      <w:r w:rsidR="004E66D9" w:rsidRPr="009D294E">
        <w:rPr>
          <w:rFonts w:ascii="Times New Roman" w:hAnsi="Times New Roman" w:cs="Times New Roman"/>
          <w:sz w:val="28"/>
          <w:szCs w:val="28"/>
        </w:rPr>
        <w:t xml:space="preserve">подготовка </w:t>
      </w:r>
      <w:r w:rsidR="00263E7C">
        <w:rPr>
          <w:rFonts w:ascii="Times New Roman" w:hAnsi="Times New Roman" w:cs="Times New Roman"/>
          <w:sz w:val="28"/>
          <w:szCs w:val="28"/>
        </w:rPr>
        <w:t>научного выступления</w:t>
      </w:r>
      <w:r w:rsidR="004E66D9" w:rsidRPr="009D294E">
        <w:rPr>
          <w:rFonts w:ascii="Times New Roman" w:hAnsi="Times New Roman" w:cs="Times New Roman"/>
          <w:sz w:val="28"/>
          <w:szCs w:val="28"/>
        </w:rPr>
        <w:t xml:space="preserve">; </w:t>
      </w:r>
    </w:p>
    <w:p w14:paraId="02F9EBB9" w14:textId="77777777" w:rsidR="004E66D9" w:rsidRPr="009D294E" w:rsidRDefault="004E66D9" w:rsidP="0012717C">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подготовка плана ВКР; </w:t>
      </w:r>
    </w:p>
    <w:p w14:paraId="48D4C9E2" w14:textId="77777777" w:rsidR="004E66D9" w:rsidRPr="009D294E" w:rsidRDefault="004E66D9" w:rsidP="0012717C">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подготовка первой и второй глав ВКР; </w:t>
      </w:r>
    </w:p>
    <w:p w14:paraId="2651CD5B" w14:textId="208FC72C" w:rsidR="004E66D9" w:rsidRPr="009D294E" w:rsidRDefault="004E66D9" w:rsidP="0012717C">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участие в научных конференциях и выступления на научных конференциях с </w:t>
      </w:r>
      <w:r w:rsidR="00263E7C">
        <w:rPr>
          <w:rFonts w:ascii="Times New Roman" w:hAnsi="Times New Roman" w:cs="Times New Roman"/>
          <w:sz w:val="28"/>
          <w:szCs w:val="28"/>
        </w:rPr>
        <w:t>научного выступления</w:t>
      </w:r>
      <w:r w:rsidRPr="009D294E">
        <w:rPr>
          <w:rFonts w:ascii="Times New Roman" w:hAnsi="Times New Roman" w:cs="Times New Roman"/>
          <w:sz w:val="28"/>
          <w:szCs w:val="28"/>
        </w:rPr>
        <w:t xml:space="preserve">ми; </w:t>
      </w:r>
    </w:p>
    <w:p w14:paraId="6F120F09" w14:textId="1CDC7AEF" w:rsidR="00980043" w:rsidRDefault="004E66D9" w:rsidP="00980043">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публикации статей, тезисов </w:t>
      </w:r>
      <w:r w:rsidR="00263E7C">
        <w:rPr>
          <w:rFonts w:ascii="Times New Roman" w:hAnsi="Times New Roman" w:cs="Times New Roman"/>
          <w:sz w:val="28"/>
          <w:szCs w:val="28"/>
        </w:rPr>
        <w:t>научно</w:t>
      </w:r>
      <w:r w:rsidR="00314301">
        <w:rPr>
          <w:rFonts w:ascii="Times New Roman" w:hAnsi="Times New Roman" w:cs="Times New Roman"/>
          <w:sz w:val="28"/>
          <w:szCs w:val="28"/>
        </w:rPr>
        <w:t>го</w:t>
      </w:r>
      <w:r w:rsidR="00263E7C">
        <w:rPr>
          <w:rFonts w:ascii="Times New Roman" w:hAnsi="Times New Roman" w:cs="Times New Roman"/>
          <w:sz w:val="28"/>
          <w:szCs w:val="28"/>
        </w:rPr>
        <w:t xml:space="preserve"> выступлени</w:t>
      </w:r>
      <w:r w:rsidR="00314301">
        <w:rPr>
          <w:rFonts w:ascii="Times New Roman" w:hAnsi="Times New Roman" w:cs="Times New Roman"/>
          <w:sz w:val="28"/>
          <w:szCs w:val="28"/>
        </w:rPr>
        <w:t>я</w:t>
      </w:r>
      <w:r w:rsidRPr="009D294E">
        <w:rPr>
          <w:rFonts w:ascii="Times New Roman" w:hAnsi="Times New Roman" w:cs="Times New Roman"/>
          <w:sz w:val="28"/>
          <w:szCs w:val="28"/>
        </w:rPr>
        <w:t xml:space="preserve">. </w:t>
      </w:r>
    </w:p>
    <w:p w14:paraId="5164F5B2" w14:textId="77777777" w:rsidR="00980043" w:rsidRDefault="00980043" w:rsidP="00980043">
      <w:pPr>
        <w:autoSpaceDE w:val="0"/>
        <w:autoSpaceDN w:val="0"/>
        <w:adjustRightInd w:val="0"/>
        <w:spacing w:after="0" w:line="360" w:lineRule="auto"/>
        <w:ind w:firstLine="709"/>
        <w:jc w:val="both"/>
        <w:rPr>
          <w:rFonts w:ascii="Times New Roman" w:hAnsi="Times New Roman" w:cs="Times New Roman"/>
          <w:sz w:val="28"/>
          <w:szCs w:val="28"/>
        </w:rPr>
      </w:pPr>
    </w:p>
    <w:p w14:paraId="6885E0EC" w14:textId="43A36979" w:rsidR="00987135" w:rsidRPr="00987135" w:rsidRDefault="00987135" w:rsidP="00980043">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87135">
        <w:rPr>
          <w:rFonts w:ascii="Times New Roman" w:eastAsia="Times New Roman" w:hAnsi="Times New Roman" w:cs="Times New Roman"/>
          <w:b/>
          <w:bCs/>
          <w:sz w:val="28"/>
          <w:szCs w:val="28"/>
          <w:lang w:eastAsia="ru-RU"/>
        </w:rPr>
        <w:t xml:space="preserve">6. </w:t>
      </w:r>
      <w:r w:rsidRPr="00987135">
        <w:rPr>
          <w:rFonts w:ascii="Times New Roman" w:eastAsia="Times New Roman" w:hAnsi="Times New Roman" w:cs="Times New Roman"/>
          <w:b/>
          <w:sz w:val="28"/>
          <w:szCs w:val="28"/>
          <w:lang w:eastAsia="ru-RU"/>
        </w:rPr>
        <w:t>Перечень основной и дополнительной учебной литературы, необходимой для выполнения НИР</w:t>
      </w:r>
    </w:p>
    <w:p w14:paraId="7312A595" w14:textId="77777777" w:rsidR="00987135" w:rsidRPr="00987135" w:rsidRDefault="00987135" w:rsidP="00987135">
      <w:pPr>
        <w:keepNext/>
        <w:tabs>
          <w:tab w:val="num" w:pos="0"/>
        </w:tabs>
        <w:spacing w:after="0" w:line="360" w:lineRule="auto"/>
        <w:outlineLvl w:val="1"/>
        <w:rPr>
          <w:rFonts w:ascii="Times New Roman" w:eastAsia="Times New Roman" w:hAnsi="Times New Roman" w:cs="Times New Roman"/>
          <w:b/>
          <w:sz w:val="28"/>
          <w:szCs w:val="28"/>
          <w:lang w:eastAsia="ru-RU"/>
        </w:rPr>
      </w:pPr>
      <w:bookmarkStart w:id="2" w:name="_Toc13762620"/>
      <w:r w:rsidRPr="00987135">
        <w:rPr>
          <w:rFonts w:ascii="Times New Roman" w:eastAsia="Times New Roman" w:hAnsi="Times New Roman" w:cs="Times New Roman"/>
          <w:b/>
          <w:sz w:val="28"/>
          <w:szCs w:val="28"/>
          <w:lang w:eastAsia="ru-RU"/>
        </w:rPr>
        <w:tab/>
        <w:t>6.1. Нормативные правовые акты</w:t>
      </w:r>
      <w:bookmarkEnd w:id="2"/>
    </w:p>
    <w:p w14:paraId="2D673BE4" w14:textId="440F5F0D" w:rsidR="00987135" w:rsidRPr="00987135" w:rsidRDefault="00987135" w:rsidP="00987135">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szCs w:val="28"/>
        </w:rPr>
        <w:t xml:space="preserve">Конституция Российской Федерации (принята всенародным голосованием 12.12.1993) // Справочно-правовая система «Консультант-Плюс». – </w:t>
      </w:r>
      <w:r w:rsidR="00417C2A" w:rsidRPr="00987135">
        <w:rPr>
          <w:rFonts w:ascii="Times New Roman" w:hAnsi="Times New Roman"/>
          <w:sz w:val="28"/>
          <w:szCs w:val="28"/>
        </w:rPr>
        <w:t>Текст:</w:t>
      </w:r>
      <w:r w:rsidRPr="00987135">
        <w:rPr>
          <w:rFonts w:ascii="Times New Roman" w:hAnsi="Times New Roman"/>
          <w:sz w:val="28"/>
          <w:szCs w:val="28"/>
        </w:rPr>
        <w:t xml:space="preserve"> электронный.</w:t>
      </w:r>
    </w:p>
    <w:p w14:paraId="6C716FEB" w14:textId="4DAE4596" w:rsidR="00987135" w:rsidRPr="00987135" w:rsidRDefault="00987135" w:rsidP="00987135">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szCs w:val="28"/>
        </w:rPr>
        <w:t xml:space="preserve">Бюджетный кодекс Российской Федерации от 31.07.1998 №145-ФЗ // Справочно-правовая система «Консультант-Плюс». – </w:t>
      </w:r>
      <w:r w:rsidR="00417C2A" w:rsidRPr="00987135">
        <w:rPr>
          <w:rFonts w:ascii="Times New Roman" w:hAnsi="Times New Roman"/>
          <w:sz w:val="28"/>
          <w:szCs w:val="28"/>
        </w:rPr>
        <w:t>Текст:</w:t>
      </w:r>
      <w:r w:rsidRPr="00987135">
        <w:rPr>
          <w:rFonts w:ascii="Times New Roman" w:hAnsi="Times New Roman"/>
          <w:sz w:val="28"/>
          <w:szCs w:val="28"/>
        </w:rPr>
        <w:t xml:space="preserve"> электронный.</w:t>
      </w:r>
    </w:p>
    <w:p w14:paraId="56DF7F42" w14:textId="77777777" w:rsidR="00987135" w:rsidRPr="00987135" w:rsidRDefault="00987135" w:rsidP="00987135">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szCs w:val="28"/>
        </w:rPr>
        <w:t>Федеральный закон от 05.04.2013 г. №41-ФЗ «О Счетной палате Российской Федерации».</w:t>
      </w:r>
    </w:p>
    <w:p w14:paraId="5E3415EB" w14:textId="77777777" w:rsidR="00E44F62" w:rsidRDefault="00987135" w:rsidP="00E44F62">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szCs w:val="28"/>
        </w:rPr>
        <w:t>Федеральный закон от 06.12.2011 г. №402-ФЗ «О бухгалтерском учете».</w:t>
      </w:r>
    </w:p>
    <w:p w14:paraId="4C75FD8F" w14:textId="24A6E971" w:rsidR="00E44F62" w:rsidRPr="00E44F62" w:rsidRDefault="00E44F62" w:rsidP="008A2E7B">
      <w:pPr>
        <w:widowControl w:val="0"/>
        <w:numPr>
          <w:ilvl w:val="0"/>
          <w:numId w:val="17"/>
        </w:numPr>
        <w:spacing w:after="0" w:line="360" w:lineRule="auto"/>
        <w:ind w:left="0" w:firstLine="709"/>
        <w:contextualSpacing/>
        <w:jc w:val="both"/>
        <w:rPr>
          <w:rFonts w:ascii="Times New Roman" w:hAnsi="Times New Roman"/>
          <w:sz w:val="28"/>
          <w:szCs w:val="28"/>
        </w:rPr>
      </w:pPr>
      <w:bookmarkStart w:id="3" w:name="_Hlk106190870"/>
      <w:r w:rsidRPr="00E44F62">
        <w:rPr>
          <w:rFonts w:ascii="Times New Roman" w:hAnsi="Times New Roman"/>
          <w:sz w:val="28"/>
          <w:szCs w:val="28"/>
        </w:rPr>
        <w:t xml:space="preserve">Федеральный закон от 30.12.2008 </w:t>
      </w:r>
      <w:r>
        <w:rPr>
          <w:rFonts w:ascii="Times New Roman" w:hAnsi="Times New Roman"/>
          <w:sz w:val="28"/>
          <w:szCs w:val="28"/>
        </w:rPr>
        <w:t>№</w:t>
      </w:r>
      <w:r w:rsidRPr="00E44F62">
        <w:rPr>
          <w:rFonts w:ascii="Times New Roman" w:hAnsi="Times New Roman"/>
          <w:sz w:val="28"/>
          <w:szCs w:val="28"/>
        </w:rPr>
        <w:t>307-ФЗ «Об аудиторской деятельности»</w:t>
      </w:r>
      <w:r>
        <w:rPr>
          <w:rFonts w:ascii="Times New Roman" w:hAnsi="Times New Roman"/>
          <w:sz w:val="28"/>
          <w:szCs w:val="28"/>
        </w:rPr>
        <w:t>.</w:t>
      </w:r>
    </w:p>
    <w:bookmarkEnd w:id="3"/>
    <w:p w14:paraId="4BCB6BCD" w14:textId="567447D4" w:rsidR="00987135" w:rsidRPr="00987135" w:rsidRDefault="00987135" w:rsidP="00987135">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szCs w:val="28"/>
        </w:rPr>
        <w:t xml:space="preserve">О Федеральном казначействе: Постановление Правительства Российской Федерации от 01.12.2004 № 703 // Справочно-правовая система «Консультант-Плюс». – </w:t>
      </w:r>
      <w:r w:rsidR="00417C2A" w:rsidRPr="00987135">
        <w:rPr>
          <w:rFonts w:ascii="Times New Roman" w:hAnsi="Times New Roman"/>
          <w:sz w:val="28"/>
          <w:szCs w:val="28"/>
        </w:rPr>
        <w:t>Текст:</w:t>
      </w:r>
      <w:r w:rsidRPr="00987135">
        <w:rPr>
          <w:rFonts w:ascii="Times New Roman" w:hAnsi="Times New Roman"/>
          <w:sz w:val="28"/>
          <w:szCs w:val="28"/>
        </w:rPr>
        <w:t xml:space="preserve"> электронный.</w:t>
      </w:r>
    </w:p>
    <w:p w14:paraId="55F379DA" w14:textId="77777777" w:rsidR="00987135" w:rsidRPr="00987135" w:rsidRDefault="00987135" w:rsidP="00987135">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szCs w:val="28"/>
        </w:rPr>
        <w:t>Приказ Министерства финансов Российской Федерации от 30.12.2017 г. №274н «Об утверждении федерального стандарта бухгалтерского учета для организаций государственного сектора «Учетная политика, оценочные значения и ошибки».</w:t>
      </w:r>
    </w:p>
    <w:p w14:paraId="78968CFD" w14:textId="77777777" w:rsidR="00987135" w:rsidRPr="00987135" w:rsidRDefault="00987135" w:rsidP="00987135">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szCs w:val="28"/>
        </w:rPr>
        <w:lastRenderedPageBreak/>
        <w:t>Приказ Министерства финансов Российской Федерации от 31.12.2016 №258н «Об утверждении федерального стандарта бухгалтерского учета для организаций государственного сектора «Аренда».</w:t>
      </w:r>
    </w:p>
    <w:p w14:paraId="42ABBC39" w14:textId="77777777" w:rsidR="00987135" w:rsidRPr="00987135" w:rsidRDefault="00987135" w:rsidP="00987135">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szCs w:val="28"/>
        </w:rPr>
        <w:t>Приказ Министерства финансов Российской Федерации от 31.12.2016 г.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14:paraId="5160A95A" w14:textId="77777777" w:rsidR="00987135" w:rsidRPr="00987135" w:rsidRDefault="00987135" w:rsidP="00987135">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szCs w:val="28"/>
        </w:rPr>
        <w:t>Приказ Министерства финансов Российской Федерации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14:paraId="044DC8F3" w14:textId="77777777" w:rsidR="00987135" w:rsidRPr="00987135" w:rsidRDefault="00987135" w:rsidP="00987135">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szCs w:val="28"/>
        </w:rPr>
        <w:t>Приказ Минфина России от 18.12.2019 №237н «Об утверждении федерального стандарта внутреннего финансового аудита «Основания и порядок организации, случаи и порядок передачи полномочий по осуществлению внутреннего финансового аудита».</w:t>
      </w:r>
    </w:p>
    <w:p w14:paraId="3722D14B" w14:textId="77777777" w:rsidR="00987135" w:rsidRPr="00987135" w:rsidRDefault="00987135" w:rsidP="00987135">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szCs w:val="24"/>
        </w:rPr>
        <w:t>Приказ Минфина России от 21.11.2019 №195н «Об утверждении федерального стандарта внутреннего финансового аудита «Права и обязанности должностных лиц (работников) при осуществлении внутреннего финансового аудита»</w:t>
      </w:r>
      <w:r w:rsidRPr="00987135">
        <w:rPr>
          <w:rFonts w:ascii="Times New Roman" w:hAnsi="Times New Roman"/>
          <w:sz w:val="28"/>
          <w:szCs w:val="28"/>
        </w:rPr>
        <w:t>.</w:t>
      </w:r>
    </w:p>
    <w:p w14:paraId="4DC3FADE" w14:textId="77777777" w:rsidR="00987135" w:rsidRPr="00987135" w:rsidRDefault="00987135" w:rsidP="00987135">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hAnsi="Times New Roman"/>
          <w:sz w:val="28"/>
        </w:rPr>
        <w:t>Приказ Минфина России от 21.11.2019 №196н «Об утверждении федерального стандарта внутреннего финансового аудита «Определения, принципы и задачи внутреннего финансового аудита»</w:t>
      </w:r>
      <w:r w:rsidRPr="00987135">
        <w:rPr>
          <w:rFonts w:ascii="Times New Roman" w:hAnsi="Times New Roman"/>
          <w:sz w:val="28"/>
          <w:szCs w:val="28"/>
        </w:rPr>
        <w:t>.</w:t>
      </w:r>
    </w:p>
    <w:p w14:paraId="727C0191" w14:textId="77777777" w:rsidR="00987135" w:rsidRPr="00987135" w:rsidRDefault="00987135" w:rsidP="00987135">
      <w:pPr>
        <w:widowControl w:val="0"/>
        <w:numPr>
          <w:ilvl w:val="0"/>
          <w:numId w:val="17"/>
        </w:numPr>
        <w:spacing w:after="0" w:line="360" w:lineRule="auto"/>
        <w:ind w:left="0" w:firstLine="709"/>
        <w:contextualSpacing/>
        <w:jc w:val="both"/>
        <w:rPr>
          <w:rFonts w:ascii="Times New Roman" w:hAnsi="Times New Roman"/>
          <w:sz w:val="28"/>
          <w:szCs w:val="28"/>
        </w:rPr>
      </w:pPr>
      <w:r w:rsidRPr="00987135">
        <w:rPr>
          <w:rFonts w:ascii="Times New Roman" w:eastAsia="Times New Roman" w:hAnsi="Times New Roman"/>
          <w:sz w:val="28"/>
          <w:szCs w:val="28"/>
        </w:rPr>
        <w:t>Приказ Минфина России от 22.05.2020 №91н «Об утверждении федерального стандарта внутреннего финансового аудита «Реализация результатов внутреннего финансового аудита»</w:t>
      </w:r>
      <w:r w:rsidRPr="00987135">
        <w:rPr>
          <w:rFonts w:ascii="Times New Roman" w:hAnsi="Times New Roman"/>
          <w:sz w:val="28"/>
          <w:szCs w:val="28"/>
        </w:rPr>
        <w:t>.</w:t>
      </w:r>
    </w:p>
    <w:p w14:paraId="1A551F99" w14:textId="4BC49148" w:rsidR="00987135" w:rsidRPr="00987135" w:rsidRDefault="00987135" w:rsidP="00987135">
      <w:pPr>
        <w:widowControl w:val="0"/>
        <w:numPr>
          <w:ilvl w:val="0"/>
          <w:numId w:val="17"/>
        </w:numPr>
        <w:spacing w:after="0" w:line="360" w:lineRule="auto"/>
        <w:ind w:left="0" w:firstLine="709"/>
        <w:contextualSpacing/>
        <w:jc w:val="both"/>
        <w:rPr>
          <w:rFonts w:ascii="Times New Roman" w:eastAsia="Times New Roman" w:hAnsi="Times New Roman"/>
          <w:sz w:val="28"/>
          <w:szCs w:val="28"/>
        </w:rPr>
      </w:pPr>
      <w:r w:rsidRPr="00987135">
        <w:rPr>
          <w:rFonts w:ascii="Times New Roman" w:eastAsia="Times New Roman" w:hAnsi="Times New Roman"/>
          <w:sz w:val="28"/>
          <w:szCs w:val="28"/>
        </w:rPr>
        <w:t xml:space="preserve">Стандарт внешнего государственного аудита (контроля) СГА 101 «Общие правила проведения контрольного мероприятия»: постановление Коллегии Счетной палаты Российской Федерации от 07.09.2017 №9ПК // Официальный сайт Счетной палаты Российской Федерации. – URL: </w:t>
      </w:r>
      <w:hyperlink r:id="rId8" w:history="1">
        <w:r w:rsidRPr="00987135">
          <w:rPr>
            <w:rFonts w:ascii="Times New Roman" w:hAnsi="Times New Roman" w:cs="Times New Roman"/>
            <w:sz w:val="28"/>
            <w:szCs w:val="28"/>
          </w:rPr>
          <w:t>http://audit.gov.ru/about/document/standards.php?clear_cache=Y</w:t>
        </w:r>
      </w:hyperlink>
      <w:r w:rsidRPr="00987135">
        <w:rPr>
          <w:rFonts w:ascii="Times New Roman" w:eastAsia="Times New Roman" w:hAnsi="Times New Roman" w:cs="Times New Roman"/>
          <w:sz w:val="28"/>
          <w:szCs w:val="28"/>
        </w:rPr>
        <w:t xml:space="preserve"> </w:t>
      </w:r>
      <w:r w:rsidRPr="00987135">
        <w:rPr>
          <w:rFonts w:ascii="Times New Roman" w:eastAsia="Times New Roman" w:hAnsi="Times New Roman"/>
          <w:sz w:val="28"/>
          <w:szCs w:val="28"/>
        </w:rPr>
        <w:t xml:space="preserve">– </w:t>
      </w:r>
      <w:r w:rsidR="00417C2A" w:rsidRPr="00987135">
        <w:rPr>
          <w:rFonts w:ascii="Times New Roman" w:eastAsia="Times New Roman" w:hAnsi="Times New Roman"/>
          <w:sz w:val="28"/>
          <w:szCs w:val="28"/>
        </w:rPr>
        <w:t>Текст:</w:t>
      </w:r>
      <w:r w:rsidRPr="00987135">
        <w:rPr>
          <w:rFonts w:ascii="Times New Roman" w:eastAsia="Times New Roman" w:hAnsi="Times New Roman"/>
          <w:sz w:val="28"/>
          <w:szCs w:val="28"/>
        </w:rPr>
        <w:t xml:space="preserve"> электронный.</w:t>
      </w:r>
    </w:p>
    <w:p w14:paraId="4EA9F73D" w14:textId="77777777" w:rsidR="00987135" w:rsidRPr="00987135" w:rsidRDefault="00987135" w:rsidP="00987135">
      <w:pPr>
        <w:widowControl w:val="0"/>
        <w:numPr>
          <w:ilvl w:val="0"/>
          <w:numId w:val="17"/>
        </w:numPr>
        <w:spacing w:after="0" w:line="360" w:lineRule="auto"/>
        <w:ind w:left="0" w:firstLine="709"/>
        <w:contextualSpacing/>
        <w:jc w:val="both"/>
        <w:rPr>
          <w:rFonts w:ascii="Times New Roman" w:eastAsia="Times New Roman" w:hAnsi="Times New Roman"/>
          <w:sz w:val="28"/>
          <w:szCs w:val="28"/>
        </w:rPr>
      </w:pPr>
      <w:r w:rsidRPr="00987135">
        <w:rPr>
          <w:rFonts w:ascii="Times New Roman" w:eastAsia="Times New Roman" w:hAnsi="Times New Roman"/>
          <w:sz w:val="28"/>
          <w:szCs w:val="28"/>
        </w:rPr>
        <w:t xml:space="preserve">Стандарт внешнего государственного аудита (контроля) СГА 102 «Общие правила проведения экспертно-аналитических мероприятий»: постановление Коллегии Счетной палаты Российской Федерации от 20.10.2017 №12ПК // Официальный сайт Счетной палаты Российской Федерации – URL: </w:t>
      </w:r>
      <w:hyperlink r:id="rId9" w:history="1">
        <w:r w:rsidRPr="00987135">
          <w:rPr>
            <w:rFonts w:ascii="Times New Roman" w:hAnsi="Times New Roman" w:cs="Times New Roman"/>
            <w:sz w:val="28"/>
            <w:szCs w:val="28"/>
          </w:rPr>
          <w:t>http://audit.gov.ru/about/document/standards.php?clear_cache=Y</w:t>
        </w:r>
      </w:hyperlink>
      <w:r w:rsidRPr="00987135">
        <w:rPr>
          <w:rFonts w:ascii="Times New Roman" w:eastAsia="Times New Roman" w:hAnsi="Times New Roman"/>
          <w:sz w:val="28"/>
          <w:szCs w:val="28"/>
        </w:rPr>
        <w:t xml:space="preserve"> – Текст : электронный.</w:t>
      </w:r>
    </w:p>
    <w:p w14:paraId="697EC403" w14:textId="434976AF" w:rsidR="00987135" w:rsidRPr="00987135" w:rsidRDefault="00987135" w:rsidP="00987135">
      <w:pPr>
        <w:widowControl w:val="0"/>
        <w:numPr>
          <w:ilvl w:val="0"/>
          <w:numId w:val="17"/>
        </w:numPr>
        <w:spacing w:after="0" w:line="360" w:lineRule="auto"/>
        <w:ind w:left="0" w:firstLine="709"/>
        <w:contextualSpacing/>
        <w:jc w:val="both"/>
        <w:rPr>
          <w:rFonts w:ascii="Times New Roman" w:eastAsia="Times New Roman" w:hAnsi="Times New Roman"/>
          <w:sz w:val="28"/>
          <w:szCs w:val="28"/>
        </w:rPr>
      </w:pPr>
      <w:r w:rsidRPr="00987135">
        <w:rPr>
          <w:rFonts w:ascii="Times New Roman" w:eastAsia="Times New Roman" w:hAnsi="Times New Roman"/>
          <w:sz w:val="28"/>
          <w:szCs w:val="28"/>
        </w:rPr>
        <w:t xml:space="preserve">Стандарт внешнего государственного аудита (контроля) СГА 104 «Аудит эффективности»: постановление Коллегии Счетной палаты РФ от 30.11.2016 N 4ПК // Официальный сайт Счетной палаты Российской Федерации. -  URL: </w:t>
      </w:r>
      <w:hyperlink r:id="rId10" w:history="1">
        <w:r w:rsidRPr="00987135">
          <w:rPr>
            <w:rFonts w:ascii="Times New Roman" w:hAnsi="Times New Roman" w:cs="Times New Roman"/>
            <w:sz w:val="28"/>
            <w:szCs w:val="28"/>
          </w:rPr>
          <w:t>http://www.ach.gov.ru/about/document/CGA_104.pdf</w:t>
        </w:r>
      </w:hyperlink>
      <w:r w:rsidRPr="00987135">
        <w:rPr>
          <w:rFonts w:ascii="Times New Roman" w:eastAsia="Times New Roman" w:hAnsi="Times New Roman"/>
          <w:sz w:val="28"/>
          <w:szCs w:val="28"/>
        </w:rPr>
        <w:t xml:space="preserve"> – </w:t>
      </w:r>
      <w:r w:rsidR="00417C2A" w:rsidRPr="00987135">
        <w:rPr>
          <w:rFonts w:ascii="Times New Roman" w:eastAsia="Times New Roman" w:hAnsi="Times New Roman"/>
          <w:sz w:val="28"/>
          <w:szCs w:val="28"/>
        </w:rPr>
        <w:t>Текст:</w:t>
      </w:r>
      <w:r w:rsidRPr="00987135">
        <w:rPr>
          <w:rFonts w:ascii="Times New Roman" w:eastAsia="Times New Roman" w:hAnsi="Times New Roman"/>
          <w:sz w:val="28"/>
          <w:szCs w:val="28"/>
        </w:rPr>
        <w:t xml:space="preserve"> электронный.</w:t>
      </w:r>
    </w:p>
    <w:p w14:paraId="3F3293A9" w14:textId="60427D4C" w:rsidR="00987135" w:rsidRPr="00987135" w:rsidRDefault="00987135" w:rsidP="00987135">
      <w:pPr>
        <w:widowControl w:val="0"/>
        <w:numPr>
          <w:ilvl w:val="0"/>
          <w:numId w:val="17"/>
        </w:numPr>
        <w:spacing w:after="0" w:line="360" w:lineRule="auto"/>
        <w:ind w:left="0" w:firstLine="709"/>
        <w:contextualSpacing/>
        <w:jc w:val="both"/>
        <w:rPr>
          <w:rFonts w:ascii="Times New Roman" w:eastAsia="Times New Roman" w:hAnsi="Times New Roman"/>
          <w:sz w:val="28"/>
          <w:szCs w:val="28"/>
        </w:rPr>
      </w:pPr>
      <w:r w:rsidRPr="00987135">
        <w:rPr>
          <w:rFonts w:ascii="Times New Roman" w:eastAsia="Times New Roman" w:hAnsi="Times New Roman"/>
          <w:sz w:val="28"/>
          <w:szCs w:val="28"/>
        </w:rPr>
        <w:t xml:space="preserve">Стандарт внешнего государственного аудита (контроля) СГА 201 «Предварительный аудит формирования федерального бюджета»: постановление Коллегии Счетной палаты Российской Федерации от 21.09.2017 №11ПК // Официальный сайт Счетной палаты Российской Федерации. – URL: </w:t>
      </w:r>
      <w:hyperlink r:id="rId11" w:history="1">
        <w:r w:rsidRPr="00987135">
          <w:rPr>
            <w:rFonts w:ascii="Times New Roman" w:hAnsi="Times New Roman" w:cs="Times New Roman"/>
            <w:sz w:val="28"/>
            <w:szCs w:val="28"/>
          </w:rPr>
          <w:t>http://audit.gov.ru/about/document/metodology/SGA201-29.06.2018.pdf</w:t>
        </w:r>
      </w:hyperlink>
      <w:r w:rsidRPr="00987135">
        <w:rPr>
          <w:rFonts w:ascii="Times New Roman" w:eastAsia="Times New Roman" w:hAnsi="Times New Roman" w:cs="Times New Roman"/>
          <w:sz w:val="28"/>
          <w:szCs w:val="28"/>
        </w:rPr>
        <w:t xml:space="preserve"> </w:t>
      </w:r>
      <w:r w:rsidRPr="00987135">
        <w:rPr>
          <w:rFonts w:ascii="Times New Roman" w:eastAsia="Times New Roman" w:hAnsi="Times New Roman"/>
          <w:sz w:val="28"/>
          <w:szCs w:val="28"/>
        </w:rPr>
        <w:t xml:space="preserve"> – </w:t>
      </w:r>
      <w:r w:rsidR="00417C2A" w:rsidRPr="00987135">
        <w:rPr>
          <w:rFonts w:ascii="Times New Roman" w:eastAsia="Times New Roman" w:hAnsi="Times New Roman"/>
          <w:sz w:val="28"/>
          <w:szCs w:val="28"/>
        </w:rPr>
        <w:t>Текст:</w:t>
      </w:r>
      <w:r w:rsidRPr="00987135">
        <w:rPr>
          <w:rFonts w:ascii="Times New Roman" w:eastAsia="Times New Roman" w:hAnsi="Times New Roman"/>
          <w:sz w:val="28"/>
          <w:szCs w:val="28"/>
        </w:rPr>
        <w:t xml:space="preserve"> электронный.</w:t>
      </w:r>
    </w:p>
    <w:p w14:paraId="12579BCE" w14:textId="7DDE28C0" w:rsidR="00987135" w:rsidRPr="00987135" w:rsidRDefault="00987135" w:rsidP="00987135">
      <w:pPr>
        <w:widowControl w:val="0"/>
        <w:numPr>
          <w:ilvl w:val="0"/>
          <w:numId w:val="17"/>
        </w:numPr>
        <w:spacing w:after="0" w:line="360" w:lineRule="auto"/>
        <w:ind w:left="0" w:firstLine="709"/>
        <w:contextualSpacing/>
        <w:jc w:val="both"/>
        <w:rPr>
          <w:rFonts w:ascii="Times New Roman" w:eastAsia="Times New Roman" w:hAnsi="Times New Roman"/>
          <w:sz w:val="28"/>
          <w:szCs w:val="28"/>
        </w:rPr>
      </w:pPr>
      <w:r w:rsidRPr="00987135">
        <w:rPr>
          <w:rFonts w:ascii="Times New Roman" w:eastAsia="Times New Roman" w:hAnsi="Times New Roman"/>
          <w:sz w:val="28"/>
          <w:szCs w:val="28"/>
        </w:rPr>
        <w:t xml:space="preserve"> Стандарт внешнего государственного аудита (контроля) СГА 202 «Оперативный анализ исполнения и контроль за организацией исполнения федерального бюджета»: протокол Коллегии Счетной палаты Российской Федерации от 25.12.2013 № 55К (946) // Официальный сайт Счетной палаты Российской Федерации. – URL: </w:t>
      </w:r>
      <w:hyperlink r:id="rId12" w:history="1">
        <w:r w:rsidRPr="00987135">
          <w:rPr>
            <w:rFonts w:ascii="Times New Roman" w:hAnsi="Times New Roman" w:cs="Times New Roman"/>
            <w:sz w:val="28"/>
            <w:szCs w:val="28"/>
          </w:rPr>
          <w:t>http://audit.gov.ru/pdf/methodology/SGA_202_19.02.2016.pdf</w:t>
        </w:r>
      </w:hyperlink>
      <w:r w:rsidRPr="00987135">
        <w:rPr>
          <w:rFonts w:ascii="Times New Roman" w:eastAsia="Times New Roman" w:hAnsi="Times New Roman"/>
          <w:sz w:val="28"/>
          <w:szCs w:val="28"/>
        </w:rPr>
        <w:t xml:space="preserve"> – </w:t>
      </w:r>
      <w:r w:rsidR="00417C2A" w:rsidRPr="00987135">
        <w:rPr>
          <w:rFonts w:ascii="Times New Roman" w:eastAsia="Times New Roman" w:hAnsi="Times New Roman"/>
          <w:sz w:val="28"/>
          <w:szCs w:val="28"/>
        </w:rPr>
        <w:t>Текст:</w:t>
      </w:r>
      <w:r w:rsidRPr="00987135">
        <w:rPr>
          <w:rFonts w:ascii="Times New Roman" w:eastAsia="Times New Roman" w:hAnsi="Times New Roman"/>
          <w:sz w:val="28"/>
          <w:szCs w:val="28"/>
        </w:rPr>
        <w:t xml:space="preserve"> электронный.</w:t>
      </w:r>
    </w:p>
    <w:p w14:paraId="4600E668" w14:textId="5AE4E325" w:rsidR="00987135" w:rsidRPr="00987135" w:rsidRDefault="00987135" w:rsidP="00987135">
      <w:pPr>
        <w:widowControl w:val="0"/>
        <w:numPr>
          <w:ilvl w:val="0"/>
          <w:numId w:val="17"/>
        </w:numPr>
        <w:spacing w:after="0" w:line="360" w:lineRule="auto"/>
        <w:ind w:left="0" w:firstLine="709"/>
        <w:contextualSpacing/>
        <w:jc w:val="both"/>
        <w:rPr>
          <w:rFonts w:ascii="Times New Roman" w:eastAsia="Times New Roman" w:hAnsi="Times New Roman"/>
          <w:sz w:val="28"/>
          <w:szCs w:val="28"/>
        </w:rPr>
      </w:pPr>
      <w:r w:rsidRPr="00987135">
        <w:rPr>
          <w:rFonts w:ascii="Times New Roman" w:eastAsia="Times New Roman" w:hAnsi="Times New Roman"/>
          <w:sz w:val="28"/>
          <w:szCs w:val="28"/>
        </w:rPr>
        <w:t xml:space="preserve">Стандарт внешнего государственного аудита (контроля) СГА 203 «Последующий контроль за исполнением федерального бюджета»: постановление Коллегии Счетной палаты Российской Федерации от </w:t>
      </w:r>
      <w:r w:rsidRPr="00987135">
        <w:rPr>
          <w:rFonts w:ascii="Times New Roman" w:eastAsia="Times New Roman" w:hAnsi="Times New Roman"/>
          <w:sz w:val="28"/>
          <w:szCs w:val="28"/>
        </w:rPr>
        <w:lastRenderedPageBreak/>
        <w:t xml:space="preserve">21.04.2017 №3ПК. // Официальный сайт Счетной палаты Российской Федерации – URL: </w:t>
      </w:r>
      <w:hyperlink r:id="rId13" w:history="1">
        <w:r w:rsidRPr="00987135">
          <w:rPr>
            <w:rFonts w:ascii="Times New Roman" w:hAnsi="Times New Roman" w:cs="Times New Roman"/>
            <w:sz w:val="28"/>
            <w:szCs w:val="28"/>
          </w:rPr>
          <w:t>http://audit.gov.ru/about/document/standards.php?clear_cache=Y</w:t>
        </w:r>
      </w:hyperlink>
      <w:r w:rsidRPr="00987135">
        <w:rPr>
          <w:rFonts w:ascii="Times New Roman" w:eastAsia="Times New Roman" w:hAnsi="Times New Roman"/>
          <w:sz w:val="28"/>
          <w:szCs w:val="28"/>
        </w:rPr>
        <w:t xml:space="preserve"> – </w:t>
      </w:r>
      <w:r w:rsidR="00417C2A" w:rsidRPr="00987135">
        <w:rPr>
          <w:rFonts w:ascii="Times New Roman" w:eastAsia="Times New Roman" w:hAnsi="Times New Roman"/>
          <w:sz w:val="28"/>
          <w:szCs w:val="28"/>
        </w:rPr>
        <w:t>Текст:</w:t>
      </w:r>
      <w:r w:rsidRPr="00987135">
        <w:rPr>
          <w:rFonts w:ascii="Times New Roman" w:eastAsia="Times New Roman" w:hAnsi="Times New Roman"/>
          <w:sz w:val="28"/>
          <w:szCs w:val="28"/>
        </w:rPr>
        <w:t xml:space="preserve"> электронный.</w:t>
      </w:r>
    </w:p>
    <w:p w14:paraId="2B9402F1" w14:textId="77777777" w:rsidR="00987135" w:rsidRPr="00987135" w:rsidRDefault="00987135" w:rsidP="00987135">
      <w:pPr>
        <w:widowControl w:val="0"/>
        <w:tabs>
          <w:tab w:val="num" w:pos="-142"/>
          <w:tab w:val="left" w:pos="993"/>
          <w:tab w:val="left" w:pos="7655"/>
        </w:tabs>
        <w:spacing w:after="0" w:line="360" w:lineRule="auto"/>
        <w:jc w:val="both"/>
        <w:rPr>
          <w:rFonts w:ascii="Times New Roman" w:eastAsia="Calibri" w:hAnsi="Times New Roman" w:cs="Times New Roman"/>
          <w:sz w:val="28"/>
          <w:szCs w:val="28"/>
        </w:rPr>
      </w:pPr>
    </w:p>
    <w:p w14:paraId="6841A540" w14:textId="77777777" w:rsidR="00987135" w:rsidRPr="00987135" w:rsidRDefault="00987135" w:rsidP="00987135">
      <w:pPr>
        <w:keepNext/>
        <w:tabs>
          <w:tab w:val="num" w:pos="0"/>
        </w:tabs>
        <w:spacing w:after="0" w:line="360" w:lineRule="auto"/>
        <w:ind w:firstLine="709"/>
        <w:outlineLvl w:val="1"/>
        <w:rPr>
          <w:rFonts w:ascii="Times New Roman" w:eastAsia="Times New Roman" w:hAnsi="Times New Roman" w:cs="Times New Roman"/>
          <w:b/>
          <w:sz w:val="28"/>
          <w:szCs w:val="28"/>
          <w:lang w:eastAsia="ru-RU"/>
        </w:rPr>
      </w:pPr>
      <w:bookmarkStart w:id="4" w:name="_Toc13762621"/>
      <w:r w:rsidRPr="00987135">
        <w:rPr>
          <w:rFonts w:ascii="Times New Roman" w:eastAsia="Times New Roman" w:hAnsi="Times New Roman" w:cs="Times New Roman"/>
          <w:b/>
          <w:sz w:val="28"/>
          <w:szCs w:val="28"/>
          <w:lang w:eastAsia="ru-RU"/>
        </w:rPr>
        <w:t>6.2. Рекомендуемая литература</w:t>
      </w:r>
      <w:bookmarkEnd w:id="4"/>
    </w:p>
    <w:p w14:paraId="396D6FF4" w14:textId="77777777" w:rsidR="00987135" w:rsidRPr="00987135" w:rsidRDefault="00987135" w:rsidP="00987135">
      <w:pPr>
        <w:spacing w:after="0" w:line="360" w:lineRule="auto"/>
        <w:ind w:firstLine="709"/>
        <w:jc w:val="both"/>
        <w:rPr>
          <w:rFonts w:ascii="Times New Roman" w:eastAsia="Calibri" w:hAnsi="Times New Roman" w:cs="Times New Roman"/>
          <w:b/>
          <w:bCs/>
          <w:iCs/>
        </w:rPr>
      </w:pPr>
      <w:r w:rsidRPr="00987135">
        <w:rPr>
          <w:rFonts w:ascii="Times New Roman" w:eastAsia="Calibri" w:hAnsi="Times New Roman" w:cs="Times New Roman"/>
          <w:b/>
          <w:bCs/>
          <w:iCs/>
          <w:sz w:val="28"/>
        </w:rPr>
        <w:t>6.2.1. Основная:</w:t>
      </w:r>
    </w:p>
    <w:p w14:paraId="2CB20F30" w14:textId="77777777" w:rsidR="00980043" w:rsidRPr="00115B7E" w:rsidRDefault="00980043" w:rsidP="00980043">
      <w:pPr>
        <w:pStyle w:val="12"/>
        <w:tabs>
          <w:tab w:val="left" w:pos="1134"/>
        </w:tabs>
        <w:spacing w:after="0" w:line="360" w:lineRule="auto"/>
        <w:ind w:firstLine="709"/>
        <w:contextualSpacing/>
        <w:jc w:val="both"/>
      </w:pPr>
      <w:r w:rsidRPr="00115B7E">
        <w:rPr>
          <w:rFonts w:ascii="Times New Roman" w:hAnsi="Times New Roman" w:cs="Times New Roman"/>
          <w:color w:val="3A3C3F"/>
          <w:sz w:val="28"/>
          <w:szCs w:val="28"/>
        </w:rPr>
        <w:t xml:space="preserve">1. </w:t>
      </w:r>
      <w:r w:rsidRPr="00115B7E">
        <w:rPr>
          <w:rStyle w:val="-"/>
          <w:rFonts w:ascii="Times New Roman" w:hAnsi="Times New Roman" w:cs="Times New Roman"/>
          <w:color w:val="000000"/>
          <w:sz w:val="28"/>
          <w:szCs w:val="28"/>
        </w:rPr>
        <w:t xml:space="preserve">Контроль в финансово-бюджетной </w:t>
      </w:r>
      <w:proofErr w:type="gramStart"/>
      <w:r w:rsidRPr="00115B7E">
        <w:rPr>
          <w:rStyle w:val="-"/>
          <w:rFonts w:ascii="Times New Roman" w:hAnsi="Times New Roman" w:cs="Times New Roman"/>
          <w:color w:val="000000"/>
          <w:sz w:val="28"/>
          <w:szCs w:val="28"/>
        </w:rPr>
        <w:t>сфере :</w:t>
      </w:r>
      <w:proofErr w:type="gramEnd"/>
      <w:r w:rsidRPr="00115B7E">
        <w:rPr>
          <w:rStyle w:val="-"/>
          <w:rFonts w:ascii="Times New Roman" w:hAnsi="Times New Roman" w:cs="Times New Roman"/>
          <w:color w:val="000000"/>
          <w:sz w:val="28"/>
          <w:szCs w:val="28"/>
        </w:rPr>
        <w:t xml:space="preserve"> науч.-</w:t>
      </w:r>
      <w:proofErr w:type="spellStart"/>
      <w:r w:rsidRPr="00115B7E">
        <w:rPr>
          <w:rStyle w:val="-"/>
          <w:rFonts w:ascii="Times New Roman" w:hAnsi="Times New Roman" w:cs="Times New Roman"/>
          <w:color w:val="000000"/>
          <w:sz w:val="28"/>
          <w:szCs w:val="28"/>
        </w:rPr>
        <w:t>практич</w:t>
      </w:r>
      <w:proofErr w:type="spellEnd"/>
      <w:r w:rsidRPr="00115B7E">
        <w:rPr>
          <w:rStyle w:val="-"/>
          <w:rFonts w:ascii="Times New Roman" w:hAnsi="Times New Roman" w:cs="Times New Roman"/>
          <w:color w:val="000000"/>
          <w:sz w:val="28"/>
          <w:szCs w:val="28"/>
        </w:rPr>
        <w:t xml:space="preserve">. пособие / И. И. Кучеров, Н. А. </w:t>
      </w:r>
      <w:proofErr w:type="spellStart"/>
      <w:r w:rsidRPr="00115B7E">
        <w:rPr>
          <w:rStyle w:val="-"/>
          <w:rFonts w:ascii="Times New Roman" w:hAnsi="Times New Roman" w:cs="Times New Roman"/>
          <w:color w:val="000000"/>
          <w:sz w:val="28"/>
          <w:szCs w:val="28"/>
        </w:rPr>
        <w:t>Поветкина</w:t>
      </w:r>
      <w:proofErr w:type="spellEnd"/>
      <w:r w:rsidRPr="00115B7E">
        <w:rPr>
          <w:rStyle w:val="-"/>
          <w:rFonts w:ascii="Times New Roman" w:hAnsi="Times New Roman" w:cs="Times New Roman"/>
          <w:color w:val="000000"/>
          <w:sz w:val="28"/>
          <w:szCs w:val="28"/>
        </w:rPr>
        <w:t xml:space="preserve">, Н. Е. Абрамова  [и др.] ; отв. ред. И. И. Кучеров, Н. А. </w:t>
      </w:r>
      <w:proofErr w:type="spellStart"/>
      <w:r w:rsidRPr="00115B7E">
        <w:rPr>
          <w:rStyle w:val="-"/>
          <w:rFonts w:ascii="Times New Roman" w:hAnsi="Times New Roman" w:cs="Times New Roman"/>
          <w:color w:val="000000"/>
          <w:sz w:val="28"/>
          <w:szCs w:val="28"/>
        </w:rPr>
        <w:t>Поветкина</w:t>
      </w:r>
      <w:proofErr w:type="spellEnd"/>
      <w:r w:rsidRPr="00115B7E">
        <w:rPr>
          <w:rStyle w:val="-"/>
          <w:rFonts w:ascii="Times New Roman" w:hAnsi="Times New Roman" w:cs="Times New Roman"/>
          <w:color w:val="000000"/>
          <w:sz w:val="28"/>
          <w:szCs w:val="28"/>
        </w:rPr>
        <w:t xml:space="preserve"> ; Институт законодательства и сравнит. правоведения. – </w:t>
      </w:r>
      <w:proofErr w:type="gramStart"/>
      <w:r w:rsidRPr="00115B7E">
        <w:rPr>
          <w:rStyle w:val="-"/>
          <w:rFonts w:ascii="Times New Roman" w:hAnsi="Times New Roman" w:cs="Times New Roman"/>
          <w:color w:val="000000"/>
          <w:sz w:val="28"/>
          <w:szCs w:val="28"/>
        </w:rPr>
        <w:t>Москва :</w:t>
      </w:r>
      <w:proofErr w:type="gramEnd"/>
      <w:r w:rsidRPr="00115B7E">
        <w:rPr>
          <w:rStyle w:val="-"/>
          <w:rFonts w:ascii="Times New Roman" w:hAnsi="Times New Roman" w:cs="Times New Roman"/>
          <w:color w:val="000000"/>
          <w:sz w:val="28"/>
          <w:szCs w:val="28"/>
        </w:rPr>
        <w:t xml:space="preserve"> Контракт, </w:t>
      </w:r>
      <w:proofErr w:type="spellStart"/>
      <w:r w:rsidRPr="00115B7E">
        <w:rPr>
          <w:rStyle w:val="-"/>
          <w:rFonts w:ascii="Times New Roman" w:hAnsi="Times New Roman" w:cs="Times New Roman"/>
          <w:color w:val="000000"/>
          <w:sz w:val="28"/>
          <w:szCs w:val="28"/>
        </w:rPr>
        <w:t>ИЗиСП</w:t>
      </w:r>
      <w:proofErr w:type="spellEnd"/>
      <w:r w:rsidRPr="00115B7E">
        <w:rPr>
          <w:rStyle w:val="-"/>
          <w:rFonts w:ascii="Times New Roman" w:hAnsi="Times New Roman" w:cs="Times New Roman"/>
          <w:color w:val="000000"/>
          <w:sz w:val="28"/>
          <w:szCs w:val="28"/>
        </w:rPr>
        <w:t xml:space="preserve">, 2016. –  320 с. – ISBN 978-5-98209-180-2. </w:t>
      </w:r>
      <w:r w:rsidRPr="00115B7E">
        <w:rPr>
          <w:rStyle w:val="-"/>
          <w:rFonts w:ascii="Times New Roman" w:eastAsia="Times New Roman" w:hAnsi="Times New Roman" w:cs="Times New Roman"/>
          <w:color w:val="000000"/>
          <w:sz w:val="28"/>
          <w:szCs w:val="28"/>
        </w:rPr>
        <w:t xml:space="preserve">—  ЭБС ZNANIUM.com. – </w:t>
      </w:r>
      <w:r w:rsidRPr="00115B7E">
        <w:rPr>
          <w:rStyle w:val="-"/>
          <w:rFonts w:ascii="Times New Roman" w:hAnsi="Times New Roman" w:cs="Times New Roman"/>
          <w:color w:val="000000"/>
          <w:sz w:val="28"/>
          <w:szCs w:val="28"/>
        </w:rPr>
        <w:t xml:space="preserve">URL: https://znanium.com/catalog/product/791905 (дата обращения: 04.07.2022). – </w:t>
      </w:r>
      <w:proofErr w:type="gramStart"/>
      <w:r w:rsidRPr="00115B7E">
        <w:rPr>
          <w:rStyle w:val="-"/>
          <w:rFonts w:ascii="Times New Roman" w:hAnsi="Times New Roman" w:cs="Times New Roman"/>
          <w:color w:val="000000"/>
          <w:sz w:val="28"/>
          <w:szCs w:val="28"/>
        </w:rPr>
        <w:t>Текст :</w:t>
      </w:r>
      <w:proofErr w:type="gramEnd"/>
      <w:r w:rsidRPr="00115B7E">
        <w:rPr>
          <w:rStyle w:val="-"/>
          <w:rFonts w:ascii="Times New Roman" w:hAnsi="Times New Roman" w:cs="Times New Roman"/>
          <w:color w:val="000000"/>
          <w:sz w:val="28"/>
          <w:szCs w:val="28"/>
        </w:rPr>
        <w:t xml:space="preserve"> электронный.</w:t>
      </w:r>
    </w:p>
    <w:p w14:paraId="45FD5E35" w14:textId="77777777" w:rsidR="00980043" w:rsidRPr="00115B7E" w:rsidRDefault="00980043" w:rsidP="00980043">
      <w:pPr>
        <w:pStyle w:val="12"/>
        <w:tabs>
          <w:tab w:val="left" w:pos="1134"/>
        </w:tabs>
        <w:spacing w:after="0" w:line="360" w:lineRule="auto"/>
        <w:ind w:firstLine="709"/>
        <w:contextualSpacing/>
        <w:jc w:val="both"/>
      </w:pPr>
      <w:r w:rsidRPr="00115B7E">
        <w:rPr>
          <w:rFonts w:ascii="Times New Roman" w:hAnsi="Times New Roman" w:cs="Times New Roman"/>
          <w:color w:val="3A3C3F"/>
          <w:sz w:val="28"/>
          <w:szCs w:val="28"/>
        </w:rPr>
        <w:t xml:space="preserve">2. </w:t>
      </w:r>
      <w:proofErr w:type="spellStart"/>
      <w:r w:rsidRPr="00115B7E">
        <w:rPr>
          <w:rStyle w:val="-"/>
          <w:rFonts w:ascii="Times New Roman" w:hAnsi="Times New Roman" w:cs="Times New Roman"/>
          <w:color w:val="3A3C3F"/>
          <w:sz w:val="28"/>
          <w:szCs w:val="28"/>
        </w:rPr>
        <w:t>Арзуманова</w:t>
      </w:r>
      <w:proofErr w:type="spellEnd"/>
      <w:r w:rsidRPr="00115B7E">
        <w:rPr>
          <w:rStyle w:val="-"/>
          <w:rFonts w:ascii="Times New Roman" w:hAnsi="Times New Roman" w:cs="Times New Roman"/>
          <w:color w:val="3A3C3F"/>
          <w:sz w:val="28"/>
          <w:szCs w:val="28"/>
        </w:rPr>
        <w:t xml:space="preserve">, Л. Л. </w:t>
      </w:r>
      <w:r w:rsidRPr="00115B7E">
        <w:rPr>
          <w:rStyle w:val="-"/>
          <w:rFonts w:ascii="Times New Roman" w:hAnsi="Times New Roman" w:cs="Times New Roman"/>
          <w:color w:val="000000"/>
          <w:sz w:val="28"/>
          <w:szCs w:val="28"/>
        </w:rPr>
        <w:t xml:space="preserve">Цифровые технологии как инструмент финансового </w:t>
      </w:r>
      <w:proofErr w:type="gramStart"/>
      <w:r w:rsidRPr="00115B7E">
        <w:rPr>
          <w:rStyle w:val="-"/>
          <w:rFonts w:ascii="Times New Roman" w:hAnsi="Times New Roman" w:cs="Times New Roman"/>
          <w:color w:val="000000"/>
          <w:sz w:val="28"/>
          <w:szCs w:val="28"/>
        </w:rPr>
        <w:t>контроля :</w:t>
      </w:r>
      <w:proofErr w:type="gramEnd"/>
      <w:r w:rsidRPr="00115B7E">
        <w:rPr>
          <w:rStyle w:val="-"/>
          <w:rFonts w:ascii="Times New Roman" w:hAnsi="Times New Roman" w:cs="Times New Roman"/>
          <w:color w:val="000000"/>
          <w:sz w:val="28"/>
          <w:szCs w:val="28"/>
        </w:rPr>
        <w:t xml:space="preserve"> учеб. пособие для магистратуры / Л. Л. </w:t>
      </w:r>
      <w:proofErr w:type="spellStart"/>
      <w:r w:rsidRPr="00115B7E">
        <w:rPr>
          <w:rStyle w:val="-"/>
          <w:rFonts w:ascii="Times New Roman" w:hAnsi="Times New Roman" w:cs="Times New Roman"/>
          <w:color w:val="000000"/>
          <w:sz w:val="28"/>
          <w:szCs w:val="28"/>
        </w:rPr>
        <w:t>Арзуманова</w:t>
      </w:r>
      <w:proofErr w:type="spellEnd"/>
      <w:r w:rsidRPr="00115B7E">
        <w:rPr>
          <w:rStyle w:val="-"/>
          <w:rFonts w:ascii="Times New Roman" w:hAnsi="Times New Roman" w:cs="Times New Roman"/>
          <w:color w:val="000000"/>
          <w:sz w:val="28"/>
          <w:szCs w:val="28"/>
        </w:rPr>
        <w:t xml:space="preserve">, О. В. </w:t>
      </w:r>
      <w:proofErr w:type="spellStart"/>
      <w:r w:rsidRPr="00115B7E">
        <w:rPr>
          <w:rStyle w:val="-"/>
          <w:rFonts w:ascii="Times New Roman" w:hAnsi="Times New Roman" w:cs="Times New Roman"/>
          <w:color w:val="000000"/>
          <w:sz w:val="28"/>
          <w:szCs w:val="28"/>
        </w:rPr>
        <w:t>Болтинова</w:t>
      </w:r>
      <w:proofErr w:type="spellEnd"/>
      <w:r w:rsidRPr="00115B7E">
        <w:rPr>
          <w:rStyle w:val="-"/>
          <w:rFonts w:ascii="Times New Roman" w:hAnsi="Times New Roman" w:cs="Times New Roman"/>
          <w:color w:val="000000"/>
          <w:sz w:val="28"/>
          <w:szCs w:val="28"/>
        </w:rPr>
        <w:t xml:space="preserve">, И. В. Петрова ; под ред. Л. Л. </w:t>
      </w:r>
      <w:proofErr w:type="spellStart"/>
      <w:r w:rsidRPr="00115B7E">
        <w:rPr>
          <w:rStyle w:val="-"/>
          <w:rFonts w:ascii="Times New Roman" w:hAnsi="Times New Roman" w:cs="Times New Roman"/>
          <w:color w:val="000000"/>
          <w:sz w:val="28"/>
          <w:szCs w:val="28"/>
        </w:rPr>
        <w:t>Арзумановой</w:t>
      </w:r>
      <w:proofErr w:type="spellEnd"/>
      <w:r w:rsidRPr="00115B7E">
        <w:rPr>
          <w:rStyle w:val="-"/>
          <w:rFonts w:ascii="Times New Roman" w:hAnsi="Times New Roman" w:cs="Times New Roman"/>
          <w:color w:val="000000"/>
          <w:sz w:val="28"/>
          <w:szCs w:val="28"/>
        </w:rPr>
        <w:t xml:space="preserve"> ; Московский гос. </w:t>
      </w:r>
      <w:proofErr w:type="spellStart"/>
      <w:r w:rsidRPr="00115B7E">
        <w:rPr>
          <w:rStyle w:val="-"/>
          <w:rFonts w:ascii="Times New Roman" w:hAnsi="Times New Roman" w:cs="Times New Roman"/>
          <w:color w:val="000000"/>
          <w:sz w:val="28"/>
          <w:szCs w:val="28"/>
        </w:rPr>
        <w:t>юрид</w:t>
      </w:r>
      <w:proofErr w:type="spellEnd"/>
      <w:r w:rsidRPr="00115B7E">
        <w:rPr>
          <w:rStyle w:val="-"/>
          <w:rFonts w:ascii="Times New Roman" w:hAnsi="Times New Roman" w:cs="Times New Roman"/>
          <w:color w:val="000000"/>
          <w:sz w:val="28"/>
          <w:szCs w:val="28"/>
        </w:rPr>
        <w:t xml:space="preserve">. ун-т им. О. Е. </w:t>
      </w:r>
      <w:proofErr w:type="spellStart"/>
      <w:r w:rsidRPr="00115B7E">
        <w:rPr>
          <w:rStyle w:val="-"/>
          <w:rFonts w:ascii="Times New Roman" w:hAnsi="Times New Roman" w:cs="Times New Roman"/>
          <w:color w:val="000000"/>
          <w:sz w:val="28"/>
          <w:szCs w:val="28"/>
        </w:rPr>
        <w:t>Кутафина</w:t>
      </w:r>
      <w:proofErr w:type="spellEnd"/>
      <w:r w:rsidRPr="00115B7E">
        <w:rPr>
          <w:rStyle w:val="-"/>
          <w:rFonts w:ascii="Times New Roman" w:hAnsi="Times New Roman" w:cs="Times New Roman"/>
          <w:color w:val="000000"/>
          <w:sz w:val="28"/>
          <w:szCs w:val="28"/>
        </w:rPr>
        <w:t xml:space="preserve">. — </w:t>
      </w:r>
      <w:proofErr w:type="gramStart"/>
      <w:r w:rsidRPr="00115B7E">
        <w:rPr>
          <w:rStyle w:val="-"/>
          <w:rFonts w:ascii="Times New Roman" w:hAnsi="Times New Roman" w:cs="Times New Roman"/>
          <w:color w:val="000000"/>
          <w:sz w:val="28"/>
          <w:szCs w:val="28"/>
        </w:rPr>
        <w:t>Москва :</w:t>
      </w:r>
      <w:proofErr w:type="gramEnd"/>
      <w:r w:rsidRPr="00115B7E">
        <w:rPr>
          <w:rStyle w:val="-"/>
          <w:rFonts w:ascii="Times New Roman" w:hAnsi="Times New Roman" w:cs="Times New Roman"/>
          <w:color w:val="000000"/>
          <w:sz w:val="28"/>
          <w:szCs w:val="28"/>
        </w:rPr>
        <w:t xml:space="preserve"> Норма : ИНФРА-М, 2021. — 104 с. —  ISBN 978-5-00156-155-2. </w:t>
      </w:r>
      <w:r w:rsidRPr="00115B7E">
        <w:rPr>
          <w:rStyle w:val="-"/>
          <w:rFonts w:ascii="Times New Roman" w:eastAsia="Times New Roman" w:hAnsi="Times New Roman" w:cs="Times New Roman"/>
          <w:color w:val="000000"/>
          <w:sz w:val="28"/>
          <w:szCs w:val="28"/>
        </w:rPr>
        <w:t xml:space="preserve">—  ЭБС ZNANIUM.com. – </w:t>
      </w:r>
      <w:r w:rsidRPr="00115B7E">
        <w:rPr>
          <w:rStyle w:val="-"/>
          <w:rFonts w:ascii="Times New Roman" w:hAnsi="Times New Roman" w:cs="Times New Roman"/>
          <w:color w:val="000000"/>
          <w:sz w:val="28"/>
          <w:szCs w:val="28"/>
        </w:rPr>
        <w:t xml:space="preserve">URL: https://znanium.com/catalog/product/1234413 (дата обращения: 04.07.2022). – </w:t>
      </w:r>
      <w:proofErr w:type="gramStart"/>
      <w:r w:rsidRPr="00115B7E">
        <w:rPr>
          <w:rStyle w:val="-"/>
          <w:rFonts w:ascii="Times New Roman" w:hAnsi="Times New Roman" w:cs="Times New Roman"/>
          <w:color w:val="000000"/>
          <w:sz w:val="28"/>
          <w:szCs w:val="28"/>
        </w:rPr>
        <w:t>Текст :</w:t>
      </w:r>
      <w:proofErr w:type="gramEnd"/>
      <w:r w:rsidRPr="00115B7E">
        <w:rPr>
          <w:rStyle w:val="-"/>
          <w:rFonts w:ascii="Times New Roman" w:hAnsi="Times New Roman" w:cs="Times New Roman"/>
          <w:color w:val="000000"/>
          <w:sz w:val="28"/>
          <w:szCs w:val="28"/>
        </w:rPr>
        <w:t xml:space="preserve"> электронный.</w:t>
      </w:r>
    </w:p>
    <w:p w14:paraId="2413F2D1" w14:textId="77777777" w:rsidR="00980043" w:rsidRDefault="00980043" w:rsidP="00980043">
      <w:pPr>
        <w:pStyle w:val="12"/>
        <w:tabs>
          <w:tab w:val="left" w:pos="0"/>
        </w:tabs>
        <w:spacing w:after="0" w:line="360" w:lineRule="auto"/>
        <w:ind w:firstLine="709"/>
        <w:jc w:val="both"/>
        <w:rPr>
          <w:rFonts w:ascii="Times New Roman" w:hAnsi="Times New Roman" w:cs="Times New Roman"/>
          <w:sz w:val="28"/>
          <w:szCs w:val="28"/>
        </w:rPr>
      </w:pPr>
      <w:r w:rsidRPr="00115B7E">
        <w:rPr>
          <w:rFonts w:ascii="Times New Roman" w:hAnsi="Times New Roman" w:cs="Times New Roman"/>
          <w:sz w:val="28"/>
          <w:szCs w:val="28"/>
        </w:rPr>
        <w:t xml:space="preserve">3. </w:t>
      </w:r>
      <w:r w:rsidRPr="00115B7E">
        <w:rPr>
          <w:rFonts w:ascii="Times New Roman" w:eastAsia="Times New Roman" w:hAnsi="Times New Roman" w:cs="Times New Roman"/>
          <w:sz w:val="28"/>
          <w:szCs w:val="28"/>
          <w:lang w:eastAsia="ru-RU"/>
        </w:rPr>
        <w:t xml:space="preserve">Правовое регулирование финансового контроля. Виды, формы и </w:t>
      </w:r>
      <w:proofErr w:type="spellStart"/>
      <w:r w:rsidRPr="00115B7E">
        <w:rPr>
          <w:rFonts w:ascii="Times New Roman" w:eastAsia="Times New Roman" w:hAnsi="Times New Roman" w:cs="Times New Roman"/>
          <w:sz w:val="28"/>
          <w:szCs w:val="28"/>
          <w:lang w:eastAsia="ru-RU"/>
        </w:rPr>
        <w:t>ме-</w:t>
      </w:r>
      <w:r>
        <w:rPr>
          <w:rFonts w:ascii="Times New Roman" w:eastAsia="Times New Roman" w:hAnsi="Times New Roman" w:cs="Times New Roman"/>
          <w:sz w:val="28"/>
          <w:szCs w:val="28"/>
          <w:lang w:eastAsia="ru-RU"/>
        </w:rPr>
        <w:t>тоды</w:t>
      </w:r>
      <w:proofErr w:type="spellEnd"/>
      <w:r>
        <w:rPr>
          <w:rFonts w:ascii="Times New Roman" w:eastAsia="Times New Roman" w:hAnsi="Times New Roman" w:cs="Times New Roman"/>
          <w:sz w:val="28"/>
          <w:szCs w:val="28"/>
          <w:lang w:eastAsia="ru-RU"/>
        </w:rPr>
        <w:t xml:space="preserve"> финансового контроля и </w:t>
      </w:r>
      <w:proofErr w:type="gramStart"/>
      <w:r>
        <w:rPr>
          <w:rFonts w:ascii="Times New Roman" w:eastAsia="Times New Roman" w:hAnsi="Times New Roman" w:cs="Times New Roman"/>
          <w:sz w:val="28"/>
          <w:szCs w:val="28"/>
          <w:lang w:eastAsia="ru-RU"/>
        </w:rPr>
        <w:t>надзора :</w:t>
      </w:r>
      <w:proofErr w:type="gramEnd"/>
      <w:r>
        <w:rPr>
          <w:rFonts w:ascii="Times New Roman" w:eastAsia="Times New Roman" w:hAnsi="Times New Roman" w:cs="Times New Roman"/>
          <w:sz w:val="28"/>
          <w:szCs w:val="28"/>
          <w:lang w:eastAsia="ru-RU"/>
        </w:rPr>
        <w:t xml:space="preserve"> [учеб. для магистратуры] / Л. Л. </w:t>
      </w:r>
      <w:proofErr w:type="spellStart"/>
      <w:r>
        <w:rPr>
          <w:rFonts w:ascii="Times New Roman" w:eastAsia="Times New Roman" w:hAnsi="Times New Roman" w:cs="Times New Roman"/>
          <w:sz w:val="28"/>
          <w:szCs w:val="28"/>
          <w:lang w:eastAsia="ru-RU"/>
        </w:rPr>
        <w:t>Арзуманова</w:t>
      </w:r>
      <w:proofErr w:type="spellEnd"/>
      <w:r>
        <w:rPr>
          <w:rFonts w:ascii="Times New Roman" w:eastAsia="Times New Roman" w:hAnsi="Times New Roman" w:cs="Times New Roman"/>
          <w:sz w:val="28"/>
          <w:szCs w:val="28"/>
          <w:lang w:eastAsia="ru-RU"/>
        </w:rPr>
        <w:t xml:space="preserve">, О. В. </w:t>
      </w:r>
      <w:proofErr w:type="spellStart"/>
      <w:r>
        <w:rPr>
          <w:rFonts w:ascii="Times New Roman" w:eastAsia="Times New Roman" w:hAnsi="Times New Roman" w:cs="Times New Roman"/>
          <w:sz w:val="28"/>
          <w:szCs w:val="28"/>
          <w:lang w:eastAsia="ru-RU"/>
        </w:rPr>
        <w:t>Болтинова</w:t>
      </w:r>
      <w:proofErr w:type="spellEnd"/>
      <w:r>
        <w:rPr>
          <w:rFonts w:ascii="Times New Roman" w:eastAsia="Times New Roman" w:hAnsi="Times New Roman" w:cs="Times New Roman"/>
          <w:sz w:val="28"/>
          <w:szCs w:val="28"/>
          <w:lang w:eastAsia="ru-RU"/>
        </w:rPr>
        <w:t xml:space="preserve">, Е. Ю. Грачева ; отв. ред. Е. Ю. Грачева. — 2-е изд., доп. — </w:t>
      </w:r>
      <w:proofErr w:type="gramStart"/>
      <w:r>
        <w:rPr>
          <w:rFonts w:ascii="Times New Roman" w:eastAsia="Times New Roman" w:hAnsi="Times New Roman" w:cs="Times New Roman"/>
          <w:sz w:val="28"/>
          <w:szCs w:val="28"/>
          <w:lang w:eastAsia="ru-RU"/>
        </w:rPr>
        <w:t>Москва :</w:t>
      </w:r>
      <w:proofErr w:type="gramEnd"/>
      <w:r>
        <w:rPr>
          <w:rFonts w:ascii="Times New Roman" w:eastAsia="Times New Roman" w:hAnsi="Times New Roman" w:cs="Times New Roman"/>
          <w:sz w:val="28"/>
          <w:szCs w:val="28"/>
          <w:lang w:eastAsia="ru-RU"/>
        </w:rPr>
        <w:t xml:space="preserve"> Норма : ИНФРА-М, 2022. — 208 с. — ISBN 978-5-00156-224-5. – ЭБС ZNANIUM.com. – URL: https://znanium.com/catalog/product/1856390 (дата обращения: 04.07.2022). –  </w:t>
      </w:r>
      <w:proofErr w:type="gramStart"/>
      <w:r>
        <w:rPr>
          <w:rFonts w:ascii="Times New Roman" w:eastAsia="Times New Roman" w:hAnsi="Times New Roman" w:cs="Times New Roman"/>
          <w:sz w:val="28"/>
          <w:szCs w:val="28"/>
          <w:lang w:eastAsia="ru-RU"/>
        </w:rPr>
        <w:t>Текст :</w:t>
      </w:r>
      <w:proofErr w:type="gramEnd"/>
      <w:r>
        <w:rPr>
          <w:rFonts w:ascii="Times New Roman" w:eastAsia="Times New Roman" w:hAnsi="Times New Roman" w:cs="Times New Roman"/>
          <w:sz w:val="28"/>
          <w:szCs w:val="28"/>
          <w:lang w:eastAsia="ru-RU"/>
        </w:rPr>
        <w:t xml:space="preserve"> электронный</w:t>
      </w:r>
      <w:r>
        <w:rPr>
          <w:rFonts w:ascii="Times New Roman" w:hAnsi="Times New Roman" w:cs="Times New Roman"/>
          <w:sz w:val="28"/>
          <w:szCs w:val="28"/>
        </w:rPr>
        <w:t xml:space="preserve">. </w:t>
      </w:r>
    </w:p>
    <w:p w14:paraId="2C57146B" w14:textId="77777777" w:rsidR="00980043" w:rsidRDefault="00980043" w:rsidP="00980043">
      <w:pPr>
        <w:pStyle w:val="12"/>
        <w:tabs>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Серебрякова, Т. Ю. Риски организации и внутренний экономический </w:t>
      </w:r>
      <w:proofErr w:type="gramStart"/>
      <w:r>
        <w:rPr>
          <w:rFonts w:ascii="Times New Roman" w:hAnsi="Times New Roman" w:cs="Times New Roman"/>
          <w:sz w:val="28"/>
          <w:szCs w:val="28"/>
        </w:rPr>
        <w:t>контроль :</w:t>
      </w:r>
      <w:proofErr w:type="gramEnd"/>
      <w:r>
        <w:rPr>
          <w:rFonts w:ascii="Times New Roman" w:hAnsi="Times New Roman" w:cs="Times New Roman"/>
          <w:sz w:val="28"/>
          <w:szCs w:val="28"/>
        </w:rPr>
        <w:t xml:space="preserve"> монография / Т. Ю. Серебрякова.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ИНФРА-М, 2019. — 111 с. — (Научная мысль). –  ISBN 978-5-16-004364-7. – ЭБС ZNANIUM.com. </w:t>
      </w:r>
      <w:r>
        <w:rPr>
          <w:rFonts w:ascii="Times New Roman" w:hAnsi="Times New Roman" w:cs="Times New Roman"/>
          <w:sz w:val="28"/>
          <w:szCs w:val="28"/>
        </w:rPr>
        <w:lastRenderedPageBreak/>
        <w:t xml:space="preserve">– URL: https://znanium.com/catalog/product/1031520 (дата обращения: 04.07.2022).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p>
    <w:p w14:paraId="23B71434" w14:textId="77777777" w:rsidR="00980043" w:rsidRDefault="00980043" w:rsidP="00980043">
      <w:pPr>
        <w:pStyle w:val="12"/>
        <w:tabs>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proofErr w:type="gramStart"/>
      <w:r>
        <w:rPr>
          <w:rFonts w:ascii="Times New Roman" w:hAnsi="Times New Roman" w:cs="Times New Roman"/>
          <w:sz w:val="28"/>
          <w:szCs w:val="28"/>
        </w:rPr>
        <w:t>Финансы :</w:t>
      </w:r>
      <w:proofErr w:type="gramEnd"/>
      <w:r>
        <w:rPr>
          <w:rFonts w:ascii="Times New Roman" w:hAnsi="Times New Roman" w:cs="Times New Roman"/>
          <w:sz w:val="28"/>
          <w:szCs w:val="28"/>
        </w:rPr>
        <w:t xml:space="preserve"> учеб. для студентов вузов, </w:t>
      </w:r>
      <w:proofErr w:type="spellStart"/>
      <w:r>
        <w:rPr>
          <w:rFonts w:ascii="Times New Roman" w:hAnsi="Times New Roman" w:cs="Times New Roman"/>
          <w:sz w:val="28"/>
          <w:szCs w:val="28"/>
        </w:rPr>
        <w:t>обуч</w:t>
      </w:r>
      <w:proofErr w:type="spellEnd"/>
      <w:r>
        <w:rPr>
          <w:rFonts w:ascii="Times New Roman" w:hAnsi="Times New Roman" w:cs="Times New Roman"/>
          <w:sz w:val="28"/>
          <w:szCs w:val="28"/>
        </w:rPr>
        <w:t xml:space="preserve">. по напр. </w:t>
      </w:r>
      <w:proofErr w:type="spellStart"/>
      <w:r>
        <w:rPr>
          <w:rFonts w:ascii="Times New Roman" w:hAnsi="Times New Roman" w:cs="Times New Roman"/>
          <w:sz w:val="28"/>
          <w:szCs w:val="28"/>
        </w:rPr>
        <w:t>подгот</w:t>
      </w:r>
      <w:proofErr w:type="spellEnd"/>
      <w:r>
        <w:rPr>
          <w:rFonts w:ascii="Times New Roman" w:hAnsi="Times New Roman" w:cs="Times New Roman"/>
          <w:sz w:val="28"/>
          <w:szCs w:val="28"/>
        </w:rPr>
        <w:t>. «Экономика» (</w:t>
      </w:r>
      <w:proofErr w:type="spellStart"/>
      <w:r>
        <w:rPr>
          <w:rFonts w:ascii="Times New Roman" w:hAnsi="Times New Roman" w:cs="Times New Roman"/>
          <w:sz w:val="28"/>
          <w:szCs w:val="28"/>
        </w:rPr>
        <w:t>квалиф</w:t>
      </w:r>
      <w:proofErr w:type="spellEnd"/>
      <w:r>
        <w:rPr>
          <w:rFonts w:ascii="Times New Roman" w:hAnsi="Times New Roman" w:cs="Times New Roman"/>
          <w:sz w:val="28"/>
          <w:szCs w:val="28"/>
        </w:rPr>
        <w:t>. (степень) «бакалавр») / М. Л. Васюнина, О. С. Горлова, Т. Ю. Киселева [и др.</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 xml:space="preserve"> под ред. Е. В. Маркиной. — 3-е изд., стер.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КноРус</w:t>
      </w:r>
      <w:proofErr w:type="spellEnd"/>
      <w:r>
        <w:rPr>
          <w:rFonts w:ascii="Times New Roman" w:hAnsi="Times New Roman" w:cs="Times New Roman"/>
          <w:sz w:val="28"/>
          <w:szCs w:val="28"/>
        </w:rPr>
        <w:t xml:space="preserve">, 2021. — 424 с. — ISBN 978-5-406-03490-3. — ЭБС BOOK.RU. —  URL:https://book.ru/book/936343 (дата обращения: 04.07.2022).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p>
    <w:p w14:paraId="418EE5BC" w14:textId="77777777" w:rsidR="00980043" w:rsidRPr="00987135" w:rsidRDefault="00980043" w:rsidP="00980043">
      <w:pPr>
        <w:tabs>
          <w:tab w:val="left" w:pos="1134"/>
        </w:tabs>
        <w:spacing w:after="0" w:line="360" w:lineRule="auto"/>
        <w:ind w:firstLine="709"/>
        <w:contextualSpacing/>
        <w:jc w:val="both"/>
        <w:rPr>
          <w:rFonts w:ascii="Times New Roman" w:hAnsi="Times New Roman"/>
          <w:sz w:val="28"/>
          <w:szCs w:val="28"/>
        </w:rPr>
      </w:pPr>
    </w:p>
    <w:p w14:paraId="221024C8" w14:textId="77777777" w:rsidR="00980043" w:rsidRPr="00987135" w:rsidRDefault="00980043" w:rsidP="00980043">
      <w:pPr>
        <w:keepNext/>
        <w:tabs>
          <w:tab w:val="num" w:pos="0"/>
        </w:tabs>
        <w:spacing w:after="0" w:line="360" w:lineRule="auto"/>
        <w:jc w:val="both"/>
        <w:outlineLvl w:val="0"/>
        <w:rPr>
          <w:rFonts w:ascii="Times New Roman" w:eastAsia="Times New Roman" w:hAnsi="Times New Roman" w:cs="Times New Roman"/>
          <w:sz w:val="28"/>
          <w:szCs w:val="28"/>
          <w:lang w:eastAsia="ru-RU"/>
        </w:rPr>
      </w:pPr>
      <w:bookmarkStart w:id="5" w:name="_Toc13762622"/>
      <w:r w:rsidRPr="00987135">
        <w:rPr>
          <w:rFonts w:ascii="Times New Roman" w:eastAsia="Times New Roman" w:hAnsi="Times New Roman" w:cs="Times New Roman"/>
          <w:b/>
          <w:sz w:val="28"/>
          <w:szCs w:val="28"/>
          <w:lang w:eastAsia="ru-RU"/>
        </w:rPr>
        <w:t>7. Перечень ресурсов информационно-телекоммуникационной сети «Интернет», необходимых для проведения НИР</w:t>
      </w:r>
      <w:bookmarkEnd w:id="5"/>
    </w:p>
    <w:p w14:paraId="605FCB12" w14:textId="77777777" w:rsidR="00980043" w:rsidRPr="00987135" w:rsidRDefault="00980043" w:rsidP="0098004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1. Электронные ресурсы БИК</w:t>
      </w:r>
    </w:p>
    <w:p w14:paraId="55FE5724" w14:textId="77777777" w:rsidR="00980043" w:rsidRPr="00987135" w:rsidRDefault="00980043" w:rsidP="0098004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Электронная библиотека Финансового университета (ЭБ) http://elib.fa.ru/</w:t>
      </w:r>
    </w:p>
    <w:p w14:paraId="1961E59C" w14:textId="77777777" w:rsidR="00980043" w:rsidRPr="00987135" w:rsidRDefault="00980043" w:rsidP="0098004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Электронно-библиотечная система BOOK.RU http://www.book.ru</w:t>
      </w:r>
    </w:p>
    <w:p w14:paraId="5BB249DE" w14:textId="77777777" w:rsidR="00980043" w:rsidRPr="00987135" w:rsidRDefault="00980043" w:rsidP="0098004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Электронно-библиотечная система «Университетская библиотека ОНЛАЙН» http://biblioclub.ru/</w:t>
      </w:r>
    </w:p>
    <w:p w14:paraId="61C8AC54" w14:textId="77777777" w:rsidR="00980043" w:rsidRPr="00987135" w:rsidRDefault="00980043" w:rsidP="0098004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Электронно-библиотечная система </w:t>
      </w:r>
      <w:proofErr w:type="spellStart"/>
      <w:r w:rsidRPr="00987135">
        <w:rPr>
          <w:rFonts w:ascii="Times New Roman" w:eastAsia="Calibri" w:hAnsi="Times New Roman" w:cs="Times New Roman"/>
          <w:sz w:val="28"/>
          <w:szCs w:val="28"/>
        </w:rPr>
        <w:t>Znanium</w:t>
      </w:r>
      <w:proofErr w:type="spellEnd"/>
      <w:r w:rsidRPr="00987135">
        <w:rPr>
          <w:rFonts w:ascii="Times New Roman" w:eastAsia="Calibri" w:hAnsi="Times New Roman" w:cs="Times New Roman"/>
          <w:sz w:val="28"/>
          <w:szCs w:val="28"/>
        </w:rPr>
        <w:t xml:space="preserve"> http://www.znanium.com</w:t>
      </w:r>
    </w:p>
    <w:p w14:paraId="6A87F4D2" w14:textId="77777777" w:rsidR="00980043" w:rsidRPr="00987135" w:rsidRDefault="00980043" w:rsidP="0098004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Электронно-библиотечная система издательства «ЮРАЙТ» https://urait.ru/</w:t>
      </w:r>
    </w:p>
    <w:p w14:paraId="7CC8021D" w14:textId="77777777" w:rsidR="00980043" w:rsidRPr="00987135" w:rsidRDefault="00980043" w:rsidP="0098004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Электронно-библиотечная система издательства Проспект http://ebs.prospekt.org/books</w:t>
      </w:r>
    </w:p>
    <w:p w14:paraId="20060CF8" w14:textId="77777777" w:rsidR="00980043" w:rsidRPr="00987135" w:rsidRDefault="00980043" w:rsidP="0098004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Деловая онлайн-библиотека </w:t>
      </w:r>
      <w:proofErr w:type="spellStart"/>
      <w:r w:rsidRPr="00987135">
        <w:rPr>
          <w:rFonts w:ascii="Times New Roman" w:eastAsia="Calibri" w:hAnsi="Times New Roman" w:cs="Times New Roman"/>
          <w:sz w:val="28"/>
          <w:szCs w:val="28"/>
        </w:rPr>
        <w:t>Alpina</w:t>
      </w:r>
      <w:proofErr w:type="spellEnd"/>
      <w:r w:rsidRPr="00987135">
        <w:rPr>
          <w:rFonts w:ascii="Times New Roman" w:eastAsia="Calibri" w:hAnsi="Times New Roman" w:cs="Times New Roman"/>
          <w:sz w:val="28"/>
          <w:szCs w:val="28"/>
        </w:rPr>
        <w:t xml:space="preserve"> </w:t>
      </w:r>
      <w:proofErr w:type="spellStart"/>
      <w:r w:rsidRPr="00987135">
        <w:rPr>
          <w:rFonts w:ascii="Times New Roman" w:eastAsia="Calibri" w:hAnsi="Times New Roman" w:cs="Times New Roman"/>
          <w:sz w:val="28"/>
          <w:szCs w:val="28"/>
        </w:rPr>
        <w:t>Digital</w:t>
      </w:r>
      <w:proofErr w:type="spellEnd"/>
      <w:r w:rsidRPr="00987135">
        <w:rPr>
          <w:rFonts w:ascii="Times New Roman" w:eastAsia="Calibri" w:hAnsi="Times New Roman" w:cs="Times New Roman"/>
          <w:sz w:val="28"/>
          <w:szCs w:val="28"/>
        </w:rPr>
        <w:t xml:space="preserve"> http://lib.alpinadigital.ru/</w:t>
      </w:r>
    </w:p>
    <w:p w14:paraId="232C5871" w14:textId="77777777" w:rsidR="00980043" w:rsidRPr="00987135" w:rsidRDefault="00980043" w:rsidP="0098004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Электронная библиотека Издательского дома «Гребенников» https://grebennikon.ru/</w:t>
      </w:r>
    </w:p>
    <w:p w14:paraId="7749B26D" w14:textId="77777777" w:rsidR="00980043" w:rsidRPr="00987135" w:rsidRDefault="00980043" w:rsidP="0098004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Научная электронная библиотека eLibrary.ru http://elibrary.ru  </w:t>
      </w:r>
    </w:p>
    <w:p w14:paraId="614EF575" w14:textId="77777777" w:rsidR="00980043" w:rsidRPr="00987135" w:rsidRDefault="00980043" w:rsidP="0098004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Национальная электронная библиотека http://нэб.рф/</w:t>
      </w:r>
    </w:p>
    <w:p w14:paraId="2D2B7F11" w14:textId="77777777" w:rsidR="00980043" w:rsidRPr="00987135" w:rsidRDefault="00980043" w:rsidP="0098004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Финансовая справочная система «Финансовый директор» http://www.1fd.ru/</w:t>
      </w:r>
    </w:p>
    <w:p w14:paraId="78B688C9" w14:textId="77777777" w:rsidR="00980043" w:rsidRPr="00987135" w:rsidRDefault="00980043" w:rsidP="0098004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Юридическая справочная система «Юрист» http://www.1jur.ru/</w:t>
      </w:r>
    </w:p>
    <w:p w14:paraId="0DAA9084" w14:textId="77777777" w:rsidR="00980043" w:rsidRPr="00987135" w:rsidRDefault="00980043" w:rsidP="00980043">
      <w:pPr>
        <w:spacing w:after="0" w:line="360" w:lineRule="auto"/>
        <w:ind w:firstLine="709"/>
        <w:jc w:val="both"/>
        <w:rPr>
          <w:rFonts w:ascii="Times New Roman" w:eastAsia="Calibri" w:hAnsi="Times New Roman" w:cs="Times New Roman"/>
          <w:sz w:val="28"/>
          <w:szCs w:val="28"/>
          <w:lang w:val="en-US"/>
        </w:rPr>
      </w:pPr>
      <w:r w:rsidRPr="00987135">
        <w:rPr>
          <w:rFonts w:ascii="Times New Roman" w:eastAsia="Calibri" w:hAnsi="Times New Roman" w:cs="Times New Roman"/>
          <w:sz w:val="28"/>
          <w:szCs w:val="28"/>
          <w:lang w:val="en-US"/>
        </w:rPr>
        <w:lastRenderedPageBreak/>
        <w:t>Academic Reference http://ar.cnki.net/ACADREF</w:t>
      </w:r>
    </w:p>
    <w:p w14:paraId="6376D76A" w14:textId="77777777" w:rsidR="00980043" w:rsidRPr="00987135" w:rsidRDefault="00980043" w:rsidP="00980043">
      <w:pPr>
        <w:spacing w:after="0" w:line="360" w:lineRule="auto"/>
        <w:ind w:firstLine="709"/>
        <w:jc w:val="both"/>
        <w:rPr>
          <w:rFonts w:ascii="Calibri" w:eastAsia="Calibri" w:hAnsi="Calibri" w:cs="Times New Roman"/>
          <w:color w:val="0000FF" w:themeColor="hyperlink"/>
          <w:u w:val="single"/>
        </w:rPr>
      </w:pPr>
      <w:r w:rsidRPr="00987135">
        <w:rPr>
          <w:rFonts w:ascii="Times New Roman" w:eastAsia="Calibri" w:hAnsi="Times New Roman" w:cs="Times New Roman"/>
          <w:sz w:val="28"/>
          <w:szCs w:val="28"/>
        </w:rPr>
        <w:t xml:space="preserve">Пакет баз данных компании EBSCO </w:t>
      </w:r>
      <w:proofErr w:type="spellStart"/>
      <w:r w:rsidRPr="00987135">
        <w:rPr>
          <w:rFonts w:ascii="Times New Roman" w:eastAsia="Calibri" w:hAnsi="Times New Roman" w:cs="Times New Roman"/>
          <w:sz w:val="28"/>
          <w:szCs w:val="28"/>
        </w:rPr>
        <w:t>Publishing</w:t>
      </w:r>
      <w:proofErr w:type="spellEnd"/>
      <w:r w:rsidRPr="00987135">
        <w:rPr>
          <w:rFonts w:ascii="Times New Roman" w:eastAsia="Calibri" w:hAnsi="Times New Roman" w:cs="Times New Roman"/>
          <w:sz w:val="28"/>
          <w:szCs w:val="28"/>
        </w:rPr>
        <w:t xml:space="preserve">, крупнейшего </w:t>
      </w:r>
      <w:proofErr w:type="spellStart"/>
      <w:r w:rsidRPr="00987135">
        <w:rPr>
          <w:rFonts w:ascii="Times New Roman" w:eastAsia="Calibri" w:hAnsi="Times New Roman" w:cs="Times New Roman"/>
          <w:sz w:val="28"/>
          <w:szCs w:val="28"/>
        </w:rPr>
        <w:t>агрегатора</w:t>
      </w:r>
      <w:proofErr w:type="spellEnd"/>
      <w:r w:rsidRPr="00987135">
        <w:rPr>
          <w:rFonts w:ascii="Times New Roman" w:eastAsia="Calibri" w:hAnsi="Times New Roman" w:cs="Times New Roman"/>
          <w:sz w:val="28"/>
          <w:szCs w:val="28"/>
        </w:rPr>
        <w:t xml:space="preserve"> научных ресурсов ведущих издательств мира http://search.ebscohost.com</w:t>
      </w:r>
    </w:p>
    <w:p w14:paraId="6132F7F0" w14:textId="77777777" w:rsidR="00980043" w:rsidRPr="00730946" w:rsidRDefault="00980043" w:rsidP="00980043">
      <w:pPr>
        <w:autoSpaceDE w:val="0"/>
        <w:autoSpaceDN w:val="0"/>
        <w:adjustRightInd w:val="0"/>
        <w:spacing w:after="0" w:line="360" w:lineRule="auto"/>
        <w:ind w:firstLine="709"/>
        <w:jc w:val="both"/>
        <w:rPr>
          <w:rFonts w:ascii="Times New Roman" w:eastAsia="Calibri" w:hAnsi="Times New Roman" w:cs="Times New Roman"/>
          <w:sz w:val="28"/>
          <w:szCs w:val="28"/>
        </w:rPr>
      </w:pPr>
      <w:r w:rsidRPr="00730946">
        <w:rPr>
          <w:rFonts w:ascii="Times New Roman" w:eastAsia="Calibri" w:hAnsi="Times New Roman" w:cs="Times New Roman"/>
          <w:sz w:val="28"/>
          <w:szCs w:val="28"/>
        </w:rPr>
        <w:t>Справочно-правовая система «Консультант плюс»</w:t>
      </w:r>
    </w:p>
    <w:p w14:paraId="7B5EAABE" w14:textId="77777777" w:rsidR="00980043" w:rsidRPr="00730946" w:rsidRDefault="00980043" w:rsidP="00980043">
      <w:pPr>
        <w:autoSpaceDE w:val="0"/>
        <w:autoSpaceDN w:val="0"/>
        <w:adjustRightInd w:val="0"/>
        <w:spacing w:after="0" w:line="360" w:lineRule="auto"/>
        <w:ind w:firstLine="709"/>
        <w:jc w:val="both"/>
        <w:rPr>
          <w:rFonts w:ascii="Times New Roman" w:eastAsia="Calibri" w:hAnsi="Times New Roman" w:cs="Times New Roman"/>
          <w:sz w:val="28"/>
          <w:szCs w:val="28"/>
        </w:rPr>
      </w:pPr>
      <w:r w:rsidRPr="00730946">
        <w:rPr>
          <w:rFonts w:ascii="Times New Roman" w:eastAsia="Calibri" w:hAnsi="Times New Roman" w:cs="Times New Roman"/>
          <w:sz w:val="28"/>
          <w:szCs w:val="28"/>
        </w:rPr>
        <w:t>Справочно-правовая система «Гарант»</w:t>
      </w:r>
    </w:p>
    <w:p w14:paraId="7EAFCC78"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b/>
          <w:bCs/>
          <w:sz w:val="24"/>
          <w:szCs w:val="24"/>
        </w:rPr>
      </w:pPr>
    </w:p>
    <w:p w14:paraId="394421EA"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b/>
          <w:bCs/>
          <w:sz w:val="28"/>
          <w:szCs w:val="28"/>
        </w:rPr>
        <w:t xml:space="preserve">8. Методические указания для обучающихся по выполнению НИР </w:t>
      </w:r>
    </w:p>
    <w:p w14:paraId="05D5CD7A"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При выполнении НИР магистранты должны продемонстрировать способность логически мыслить, аргументированно обосновывать соответствующие выводы, самостоятельно работать с научной литературой, четко и однозначно излагать теоретические и практические результаты проведенного научного исследования.</w:t>
      </w:r>
    </w:p>
    <w:p w14:paraId="76386F06"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Обязательным условием выполнения НИР является анализ современной концептуальной основы и практического опыта решения соответствующей проблемы, что сопровождается ссылками на нормативно- законодательные акты, научные статьи, другую специальную литературу.</w:t>
      </w:r>
    </w:p>
    <w:p w14:paraId="6E0831BD"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Рассматривая нормативные правовые акты в области, следует указывать точные ссылки на соответствующие источники: наименование нормативного правового акта, его выходные данные (дату утверждения, номер документа, орган утверждения, выходные данные последней редакции документа), электронный адрес источника документа или ссылку на журнал, книгу публикации документа, издательство, год издания, нумерацию станиц, откуда взята соответствующая цитата. Цитаты также должны сопровождаться ссылками на используемые источники. Анализируя литературные источники, следует обращать особое внимание на аргументацию, высказанную авторами, выводы, сделанные на основе проведенного изучения, что даст возможность магистрантам приобрести навыки научного исследования и продемонстрировать их в своей работе.</w:t>
      </w:r>
    </w:p>
    <w:p w14:paraId="4B69038A"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Формирование соответствующего научного суждения сопровождается записями собственного мнения, а также существующих точек зрения на </w:t>
      </w:r>
      <w:r w:rsidRPr="00987135">
        <w:rPr>
          <w:rFonts w:ascii="Times New Roman" w:eastAsia="Calibri" w:hAnsi="Times New Roman" w:cs="Times New Roman"/>
          <w:sz w:val="28"/>
          <w:szCs w:val="28"/>
        </w:rPr>
        <w:lastRenderedPageBreak/>
        <w:t>проблему, поиском положительных и отрицательных компонентов, что дает возможность аргументированно обосновать и высказать выводы и предложения по теме изыскания. Доводы автора должны быть полными, обстоятельно изложенными, раскрывающими содержание вопроса, при необходимости сопровождаться формулами, расчетами, графиками и примерами, для чего целесообразно использовать фактические материалы конкретных экономических субъектов.</w:t>
      </w:r>
    </w:p>
    <w:p w14:paraId="16B9A3EC"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НИР подразумевает выполнение следующих этапов: </w:t>
      </w:r>
    </w:p>
    <w:p w14:paraId="6AD23F97"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выявление актуальных экономических вопросов и выдвижение проблемы конкретного исследования; </w:t>
      </w:r>
    </w:p>
    <w:p w14:paraId="1EDE802A"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формулировка объекта и предмета исследования, постановка цели; </w:t>
      </w:r>
    </w:p>
    <w:p w14:paraId="58E78BEB"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выбор методов исследования и выдвижение принципиальной концепции; </w:t>
      </w:r>
    </w:p>
    <w:p w14:paraId="45EFAD35"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выдвижение рабочей гипотезы; </w:t>
      </w:r>
    </w:p>
    <w:p w14:paraId="16D4A73E"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сбор недостающей информации и постановка экспериментов; </w:t>
      </w:r>
    </w:p>
    <w:p w14:paraId="7720B8F5"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обработка и представление полученной в ходе исследования информации в удобном для восприятия виде; </w:t>
      </w:r>
    </w:p>
    <w:p w14:paraId="3D647B20"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формулировка выводов и предложений, подтверждение или опровержение гипотезы; </w:t>
      </w:r>
    </w:p>
    <w:p w14:paraId="52D458A9"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выработка предложений по использованию полученного нового знания. </w:t>
      </w:r>
    </w:p>
    <w:p w14:paraId="375A23A9"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Текущая аттестация сопровождается подготовкой научного выступления по соответствующим темам.</w:t>
      </w:r>
    </w:p>
    <w:p w14:paraId="1816E330"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Научное выступление студентов оценивается по следующим критериям: </w:t>
      </w:r>
    </w:p>
    <w:p w14:paraId="41166548"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1 – степень обоснования актуальности темы исследования; </w:t>
      </w:r>
    </w:p>
    <w:p w14:paraId="13384184"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2 – точность формулировок цели, задач, объекта и предмета исследования; </w:t>
      </w:r>
    </w:p>
    <w:p w14:paraId="70362DEE"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3 – лаконичность выступления; </w:t>
      </w:r>
    </w:p>
    <w:p w14:paraId="698D0084"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4 – представление различных аспектов проблемы (научную полемику); </w:t>
      </w:r>
    </w:p>
    <w:p w14:paraId="6159A7EF"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5 – наличие и доказательство собственной точки зрения на вопрос; </w:t>
      </w:r>
    </w:p>
    <w:p w14:paraId="478C6FD0"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lastRenderedPageBreak/>
        <w:t xml:space="preserve">6 – наличие рекомендаций по решению проблемы; </w:t>
      </w:r>
    </w:p>
    <w:p w14:paraId="71AA5F4B"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7 – визуализацию научного выступления; </w:t>
      </w:r>
    </w:p>
    <w:p w14:paraId="3016AD31"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8 – навыки устного выступления (умение четко высказывать свои взгляды, выслушивать мнение оппонентов, вести дискуссию и профессиональную полемику).</w:t>
      </w:r>
    </w:p>
    <w:p w14:paraId="70FF0ED5"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Выступление готовится на основе литературных источников, подобранных магистром самостоятельно. Индикатором высокого уровня представления материала является научная дискуссия, в которую вовлекаются все участники семинара. </w:t>
      </w:r>
    </w:p>
    <w:p w14:paraId="03E90003"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Требования к оформлению научного выступления: размер шрифта 12 (Times New Roman), межстрочный интервал – 1.5, поля по 2.5 с каждой стороны. </w:t>
      </w:r>
    </w:p>
    <w:p w14:paraId="1CB225AB"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Оценка за научное выступление магистра входит в комплексную оценку за работу в семестре.</w:t>
      </w:r>
    </w:p>
    <w:p w14:paraId="795BDBE5"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Итоговой аттестационным документом по результатам НИР является магистратская диссертация. </w:t>
      </w:r>
    </w:p>
    <w:p w14:paraId="540FEB08"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Основными структурными компонентами выпускной квалификационной работы являются: введение, главы работы, заключение, список использованной литературы, приложения. </w:t>
      </w:r>
    </w:p>
    <w:p w14:paraId="01B88214"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Во введении обосновывается актуальность избранной темы исследования, формулируется его цель и задачи, которые необходимо выполнить в ходе НИР, указываются основные методы проводимого изыскания. </w:t>
      </w:r>
    </w:p>
    <w:p w14:paraId="1E62E986"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Главы работы представляют собой основную содержательную часть НИР, состоят из параграфов, посвященных решению задач, сформулированных во введении, и заканчиваются выводами, полученными автором. </w:t>
      </w:r>
    </w:p>
    <w:p w14:paraId="53A56C42"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Заключение должно соотноситься с обозначенными во введении целями и задачами. Здесь приводятся выводы, рекомендации, практические предложения, вытекающие из содержания работы, могут быть указаны </w:t>
      </w:r>
      <w:r w:rsidRPr="00987135">
        <w:rPr>
          <w:rFonts w:ascii="Times New Roman" w:eastAsia="Calibri" w:hAnsi="Times New Roman" w:cs="Times New Roman"/>
          <w:sz w:val="28"/>
          <w:szCs w:val="28"/>
        </w:rPr>
        <w:lastRenderedPageBreak/>
        <w:t>прогнозные оценки и пути проведения дальнейших научных исследований по соответствующей проблеме.</w:t>
      </w:r>
    </w:p>
    <w:p w14:paraId="0C3701C3"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Список использованной литературы включает только те источники, которые использованы при ее написании. На источники, указанные в списке литературы, должны быть сделаны ссылки в самой работе. Они выполняются в квадратных скобках, внутри которых указывается номер источника по списку литературы, а после запятой указывается страница, содержащая приведенную цитату и цифровой материал. </w:t>
      </w:r>
    </w:p>
    <w:p w14:paraId="354B4AE4"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Приложения включают в себя материалы объемного характера, это -таблицы, графики, диаграммы, отчетные данные, специфические регистры и др. </w:t>
      </w:r>
    </w:p>
    <w:p w14:paraId="2484D762"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Содержание приложений может быть разноплановым: нормативная правовая документация, справочники, иная документация. </w:t>
      </w:r>
    </w:p>
    <w:p w14:paraId="17479A2E"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Требования к оформлению научно-исследовательской работы устанавливаются Положением о выпускной квалификационной работе студентов, обучающихся по основным образовательным программам подготовки магистров Финансового университета.</w:t>
      </w:r>
    </w:p>
    <w:p w14:paraId="30F28671"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p>
    <w:p w14:paraId="631C6B93" w14:textId="77777777" w:rsidR="00987135" w:rsidRPr="00987135" w:rsidRDefault="00987135" w:rsidP="00987135">
      <w:pPr>
        <w:autoSpaceDE w:val="0"/>
        <w:autoSpaceDN w:val="0"/>
        <w:adjustRightInd w:val="0"/>
        <w:spacing w:after="0" w:line="360" w:lineRule="auto"/>
        <w:jc w:val="both"/>
        <w:rPr>
          <w:rFonts w:ascii="Times New Roman" w:eastAsia="Calibri" w:hAnsi="Times New Roman" w:cs="Times New Roman"/>
          <w:b/>
          <w:bCs/>
          <w:sz w:val="28"/>
          <w:szCs w:val="28"/>
        </w:rPr>
      </w:pPr>
      <w:r w:rsidRPr="00987135">
        <w:rPr>
          <w:rFonts w:ascii="Times New Roman" w:eastAsia="Calibri" w:hAnsi="Times New Roman" w:cs="Times New Roman"/>
          <w:b/>
          <w:bCs/>
          <w:sz w:val="28"/>
          <w:szCs w:val="28"/>
        </w:rPr>
        <w:tab/>
        <w:t>9. Описание материально-технической базы, необходимой для выполнения НИР</w:t>
      </w:r>
    </w:p>
    <w:p w14:paraId="5457CE07"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Финансовый университет располагает материально-технической базой, соответствующей действующим нормам и обеспечивающей проведение всех видов дисциплинарной и междисциплинарной подготовки, практической и научно-исследовательской работ обучающихся, предусмотренных учебным планом. </w:t>
      </w:r>
    </w:p>
    <w:p w14:paraId="4787C466"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Каждый студент в течение всего периода обучения обеспечен доступом к нескольким электронно-библиотечным системам и к электронной информационно-образовательной среде организации. </w:t>
      </w:r>
    </w:p>
    <w:p w14:paraId="3E865F70"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Электронная информационно-образовательная среда организации обеспечивает: доступ к учебным планам, рабочим программам дисциплин </w:t>
      </w:r>
      <w:r w:rsidRPr="00987135">
        <w:rPr>
          <w:rFonts w:ascii="Times New Roman" w:eastAsia="Calibri" w:hAnsi="Times New Roman" w:cs="Times New Roman"/>
          <w:sz w:val="28"/>
          <w:szCs w:val="28"/>
        </w:rPr>
        <w:lastRenderedPageBreak/>
        <w:t xml:space="preserve">(модулей), практик, к изданиям электронных библиотечных систем и электронным образовательным ресурсам, указанным в рабочих программах; фиксацию хода образовательного процесса, результатов промежуточной аттестации и результатов освоения основной образовательной программы; проведение всех видов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 формирование электронного портфолио обучающегося, в том числе сохранение работ обучающегося, рецензий и оценок на эти работы со стороны любых участников образовательного процесса; взаимодействие между участниками образовательного процесса, в том числе синхронное и (или) асинхронное взаимодействие посредством сети «Интернет». </w:t>
      </w:r>
    </w:p>
    <w:p w14:paraId="4408121F"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Электронно-библиотечная система (электронная библиотека) и электронная информационно-образовательная среда обеспечивают одновременный доступ не менее 25 процентов обучающихся по программе магистратуры. </w:t>
      </w:r>
    </w:p>
    <w:p w14:paraId="04ABFF37"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Обучающимся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ежегодному обновлению. </w:t>
      </w:r>
    </w:p>
    <w:p w14:paraId="556A8D30"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Обучающиеся из числа лиц с ограниченными возможностями здоровья обеспечены электронными образовательными ресурсами в формах, адаптированных к ограничениям их здоровья. </w:t>
      </w:r>
    </w:p>
    <w:p w14:paraId="73B74AB8"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Для выполнения НИР необходимы компьютеры с подключением к сети Интернет, наличие читального зала, доступ к библиотечным фондам с научной литературой. Книжный печатный фонд </w:t>
      </w:r>
      <w:r w:rsidRPr="00987135">
        <w:rPr>
          <w:rFonts w:ascii="Times New Roman" w:eastAsia="Calibri" w:hAnsi="Times New Roman" w:cs="Times New Roman"/>
          <w:bCs/>
          <w:sz w:val="28"/>
          <w:szCs w:val="28"/>
        </w:rPr>
        <w:t>Библиотечно-информационного комплекса Финансового университета</w:t>
      </w:r>
      <w:r w:rsidRPr="00987135">
        <w:rPr>
          <w:rFonts w:ascii="Times New Roman" w:eastAsia="Calibri" w:hAnsi="Times New Roman" w:cs="Times New Roman"/>
          <w:b/>
          <w:bCs/>
          <w:sz w:val="28"/>
          <w:szCs w:val="28"/>
        </w:rPr>
        <w:t xml:space="preserve"> </w:t>
      </w:r>
      <w:r w:rsidRPr="00987135">
        <w:rPr>
          <w:rFonts w:ascii="Times New Roman" w:eastAsia="Calibri" w:hAnsi="Times New Roman" w:cs="Times New Roman"/>
          <w:sz w:val="28"/>
          <w:szCs w:val="28"/>
        </w:rPr>
        <w:t xml:space="preserve">на 01.01.2018 г. включает 955 757 единиц хранения, в том числе научная литература; учебная литература; </w:t>
      </w:r>
      <w:r w:rsidRPr="00987135">
        <w:rPr>
          <w:rFonts w:ascii="Times New Roman" w:eastAsia="Calibri" w:hAnsi="Times New Roman" w:cs="Times New Roman"/>
          <w:sz w:val="28"/>
          <w:szCs w:val="28"/>
        </w:rPr>
        <w:lastRenderedPageBreak/>
        <w:t>литература на иностранных языках; фонд диссертаций, защищенных в Университете; фонд печатных периодических изданий на русском и иностранных языках; фонд редких книг экономической тематики (самая ранняя книга датирована 1854г.);</w:t>
      </w:r>
    </w:p>
    <w:p w14:paraId="59BA5E57"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Библиотечно-информационный комплекс оснащен компьютерной техникой (356 компьютеров). Локальная сеть БИК интегрируется в общеуниверситетскую компьютерную сеть с выходом в Интернет, что позволяет обеспечивать студентам возможность самостоятельной работы с информационными ресурсами on-line в читальных залах и медиатеках.</w:t>
      </w:r>
    </w:p>
    <w:p w14:paraId="5DC22637"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Обслуживание читателей осуществляют: абонементы научной и учебной литературы, читальные залы, справочно-библиографический отдел, медиатеки. Итого: 13 абонементов, 14 читальных залов, 14 медиатек. </w:t>
      </w:r>
    </w:p>
    <w:p w14:paraId="7C40FA6C"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Составной частью фонда БИК являются электронные коллекции, информационно поддерживающие учебный процесс и научную работу Университета в целом. В настоящий момент электронные фонды БИК представляют собой комплекс электронных информационных ресурсов, который включает:</w:t>
      </w:r>
    </w:p>
    <w:p w14:paraId="63D3F765" w14:textId="77777777" w:rsidR="00987135" w:rsidRPr="00987135" w:rsidRDefault="00987135" w:rsidP="00C245F1">
      <w:pPr>
        <w:numPr>
          <w:ilvl w:val="0"/>
          <w:numId w:val="19"/>
        </w:numPr>
        <w:spacing w:after="0" w:line="360" w:lineRule="auto"/>
        <w:ind w:left="0"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электронную библиотеку Финансового университета;</w:t>
      </w:r>
    </w:p>
    <w:p w14:paraId="55C6C8C3" w14:textId="77777777" w:rsidR="00987135" w:rsidRPr="00987135" w:rsidRDefault="00987135" w:rsidP="00C245F1">
      <w:pPr>
        <w:numPr>
          <w:ilvl w:val="0"/>
          <w:numId w:val="19"/>
        </w:numPr>
        <w:spacing w:after="0" w:line="360" w:lineRule="auto"/>
        <w:ind w:left="0"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лицензионные полнотекстовые базы данных на русском и английском языках;</w:t>
      </w:r>
    </w:p>
    <w:p w14:paraId="4610D055" w14:textId="77777777" w:rsidR="00987135" w:rsidRPr="00987135" w:rsidRDefault="00987135" w:rsidP="00C245F1">
      <w:pPr>
        <w:numPr>
          <w:ilvl w:val="0"/>
          <w:numId w:val="19"/>
        </w:numPr>
        <w:spacing w:after="0" w:line="360" w:lineRule="auto"/>
        <w:ind w:left="0"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лицензионные правовые базы;</w:t>
      </w:r>
    </w:p>
    <w:p w14:paraId="0E153183" w14:textId="77777777" w:rsidR="00987135" w:rsidRPr="00987135" w:rsidRDefault="00987135" w:rsidP="00C245F1">
      <w:pPr>
        <w:numPr>
          <w:ilvl w:val="0"/>
          <w:numId w:val="19"/>
        </w:numPr>
        <w:spacing w:after="0" w:line="360" w:lineRule="auto"/>
        <w:ind w:left="0"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универсальный фонд CD, DVD ресурсов;</w:t>
      </w:r>
    </w:p>
    <w:p w14:paraId="5E191FE4" w14:textId="77777777" w:rsidR="00987135" w:rsidRPr="00987135" w:rsidRDefault="00987135" w:rsidP="00C245F1">
      <w:pPr>
        <w:numPr>
          <w:ilvl w:val="0"/>
          <w:numId w:val="19"/>
        </w:numPr>
        <w:spacing w:after="0" w:line="360" w:lineRule="auto"/>
        <w:ind w:left="0"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полнотекстовая база данных «Труды ученых Финуниверситета» - статьи, учебные пособия, монографии. Фонд отражен в электронном каталоге БИК и представлен на информационно-образовательном портале (доступ только в локальной сети Университета);</w:t>
      </w:r>
    </w:p>
    <w:p w14:paraId="04E95B9A" w14:textId="77777777" w:rsidR="00987135" w:rsidRPr="00987135" w:rsidRDefault="00987135" w:rsidP="00C245F1">
      <w:pPr>
        <w:numPr>
          <w:ilvl w:val="0"/>
          <w:numId w:val="20"/>
        </w:numPr>
        <w:spacing w:after="0" w:line="360" w:lineRule="auto"/>
        <w:ind w:left="0"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обширный каталог ссылок на качественные сетевые ресурсы свободного доступа по профилю Университета.</w:t>
      </w:r>
    </w:p>
    <w:p w14:paraId="076BDA65"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Доступ к полнотекстовым электронным коллекциям БИК открыт для пользователей из медиатек, с любого компьютера, который входит в </w:t>
      </w:r>
      <w:r w:rsidRPr="00987135">
        <w:rPr>
          <w:rFonts w:ascii="Times New Roman" w:eastAsia="Calibri" w:hAnsi="Times New Roman" w:cs="Times New Roman"/>
          <w:sz w:val="28"/>
          <w:szCs w:val="28"/>
        </w:rPr>
        <w:lastRenderedPageBreak/>
        <w:t>локальную сеть Университета и имеет выход в Интернет, а также удаленно. Электронные коллекции доступны пользователям круглосуточно.</w:t>
      </w:r>
      <w:r w:rsidRPr="00987135">
        <w:rPr>
          <w:rFonts w:ascii="Times New Roman" w:eastAsia="Calibri" w:hAnsi="Times New Roman" w:cs="Times New Roman"/>
          <w:b/>
          <w:sz w:val="28"/>
          <w:szCs w:val="28"/>
        </w:rPr>
        <w:t xml:space="preserve"> </w:t>
      </w:r>
    </w:p>
    <w:p w14:paraId="4FA6180D"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b/>
          <w:sz w:val="28"/>
          <w:szCs w:val="28"/>
        </w:rPr>
        <w:t xml:space="preserve"> </w:t>
      </w:r>
      <w:r w:rsidRPr="00987135">
        <w:rPr>
          <w:rFonts w:ascii="Times New Roman" w:eastAsia="Calibri" w:hAnsi="Times New Roman" w:cs="Times New Roman"/>
          <w:sz w:val="28"/>
          <w:szCs w:val="28"/>
        </w:rPr>
        <w:t>Электронная библиотека Финансового университета ориентирована на обеспечение информационных потребностей пользователей в процессе обучения и научной деятельности и включает следующие виды электронных документов:</w:t>
      </w:r>
    </w:p>
    <w:p w14:paraId="31F58FE1"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монографий, учебников, учебных пособий, сборников научных трудов ППС, сборников студенческих научных работ, курсов лекций, учебно-методических рекомендаций и других материалов, изданных в Финуниверситете;</w:t>
      </w:r>
    </w:p>
    <w:p w14:paraId="349D6675"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диссертаций с авторефератами, защищенных в Финуниверситете;</w:t>
      </w:r>
    </w:p>
    <w:p w14:paraId="1570676E"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научных журналов, изданных в Финуниверситете;</w:t>
      </w:r>
    </w:p>
    <w:p w14:paraId="143CA109"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и электронные издания научных, учебных и других изданий профессорско-преподавательского состава, научных сотрудников, издаваемых за пределами Финуниверситета;</w:t>
      </w:r>
    </w:p>
    <w:p w14:paraId="74FA80FA"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и электронные издания научных, учебных и других изданий, правомерно приобретенные Финуниверситетом из внешних источников;</w:t>
      </w:r>
    </w:p>
    <w:p w14:paraId="4932E531"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и электронные издания научных, учебных и других изданий, доступ к которым осуществляется в связи с участием Финуниверситета в различных отечественных и международных корпоративных проектах.</w:t>
      </w:r>
    </w:p>
    <w:p w14:paraId="408F51B5"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статей и электронные статьи, не имеющие печатных версий, из научных журналов, авторами которых являются преподаватели Финуниверситета.</w:t>
      </w:r>
    </w:p>
    <w:p w14:paraId="553E5C7A"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shd w:val="clear" w:color="auto" w:fill="FFFFFF"/>
        </w:rPr>
      </w:pPr>
      <w:r w:rsidRPr="00987135">
        <w:rPr>
          <w:rFonts w:ascii="Times New Roman" w:eastAsia="Calibri" w:hAnsi="Times New Roman" w:cs="Times New Roman"/>
          <w:sz w:val="28"/>
          <w:szCs w:val="28"/>
          <w:shd w:val="clear" w:color="auto" w:fill="FFFFFF"/>
        </w:rPr>
        <w:t>Реферативные базы данных, базы данных научного цитирования:</w:t>
      </w:r>
    </w:p>
    <w:p w14:paraId="546E9859" w14:textId="77777777" w:rsidR="00987135" w:rsidRPr="00987135" w:rsidRDefault="00987135" w:rsidP="00987135">
      <w:pPr>
        <w:numPr>
          <w:ilvl w:val="0"/>
          <w:numId w:val="22"/>
        </w:numPr>
        <w:spacing w:after="0" w:line="360" w:lineRule="auto"/>
        <w:ind w:left="0" w:firstLine="709"/>
        <w:contextualSpacing/>
        <w:jc w:val="both"/>
        <w:rPr>
          <w:rFonts w:ascii="Times New Roman" w:eastAsia="Calibri" w:hAnsi="Times New Roman" w:cs="Times New Roman"/>
          <w:sz w:val="28"/>
          <w:szCs w:val="28"/>
          <w:shd w:val="clear" w:color="auto" w:fill="FFFFFF"/>
        </w:rPr>
      </w:pPr>
      <w:r w:rsidRPr="00987135">
        <w:rPr>
          <w:rFonts w:ascii="Times New Roman" w:eastAsia="Calibri" w:hAnsi="Times New Roman" w:cs="Times New Roman"/>
          <w:b/>
          <w:sz w:val="28"/>
          <w:szCs w:val="28"/>
          <w:shd w:val="clear" w:color="auto" w:fill="FFFFFF"/>
        </w:rPr>
        <w:lastRenderedPageBreak/>
        <w:t xml:space="preserve">Google Scholar (Google Академия) </w:t>
      </w:r>
      <w:r w:rsidRPr="00987135">
        <w:rPr>
          <w:rFonts w:ascii="Times New Roman" w:eastAsia="Calibri" w:hAnsi="Times New Roman" w:cs="Times New Roman"/>
          <w:sz w:val="28"/>
          <w:szCs w:val="28"/>
          <w:shd w:val="clear" w:color="auto" w:fill="FFFFFF"/>
        </w:rPr>
        <w:t>- свободно доступная поисковая система, которая обеспечивает полнотекстовый поиск научных публикаций всех форматов и дисциплин.</w:t>
      </w:r>
    </w:p>
    <w:p w14:paraId="31D77AFB" w14:textId="77777777" w:rsidR="00987135" w:rsidRPr="00987135" w:rsidRDefault="00987135" w:rsidP="00987135">
      <w:pPr>
        <w:numPr>
          <w:ilvl w:val="0"/>
          <w:numId w:val="22"/>
        </w:numPr>
        <w:shd w:val="clear" w:color="auto" w:fill="FFFFFF"/>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b/>
          <w:bCs/>
          <w:sz w:val="28"/>
          <w:szCs w:val="28"/>
          <w:shd w:val="clear" w:color="auto" w:fill="FFFFFF"/>
          <w:lang w:val="en-US"/>
        </w:rPr>
        <w:t>MathSciNET</w:t>
      </w:r>
      <w:r w:rsidRPr="00987135">
        <w:rPr>
          <w:rFonts w:ascii="Times New Roman" w:eastAsia="Calibri" w:hAnsi="Times New Roman" w:cs="Times New Roman"/>
          <w:sz w:val="28"/>
          <w:szCs w:val="28"/>
          <w:shd w:val="clear" w:color="auto" w:fill="FFFFFF"/>
          <w:lang w:val="en-US"/>
        </w:rPr>
        <w:t> American</w:t>
      </w:r>
      <w:r w:rsidRPr="00987135">
        <w:rPr>
          <w:rFonts w:ascii="Times New Roman" w:eastAsia="Calibri" w:hAnsi="Times New Roman" w:cs="Times New Roman"/>
          <w:sz w:val="28"/>
          <w:szCs w:val="28"/>
          <w:shd w:val="clear" w:color="auto" w:fill="FFFFFF"/>
        </w:rPr>
        <w:t xml:space="preserve"> </w:t>
      </w:r>
      <w:r w:rsidRPr="00987135">
        <w:rPr>
          <w:rFonts w:ascii="Times New Roman" w:eastAsia="Calibri" w:hAnsi="Times New Roman" w:cs="Times New Roman"/>
          <w:sz w:val="28"/>
          <w:szCs w:val="28"/>
          <w:shd w:val="clear" w:color="auto" w:fill="FFFFFF"/>
          <w:lang w:val="en-US"/>
        </w:rPr>
        <w:t>Mathematical</w:t>
      </w:r>
      <w:r w:rsidRPr="00987135">
        <w:rPr>
          <w:rFonts w:ascii="Times New Roman" w:eastAsia="Calibri" w:hAnsi="Times New Roman" w:cs="Times New Roman"/>
          <w:sz w:val="28"/>
          <w:szCs w:val="28"/>
          <w:shd w:val="clear" w:color="auto" w:fill="FFFFFF"/>
        </w:rPr>
        <w:t xml:space="preserve"> </w:t>
      </w:r>
      <w:r w:rsidRPr="00987135">
        <w:rPr>
          <w:rFonts w:ascii="Times New Roman" w:eastAsia="Calibri" w:hAnsi="Times New Roman" w:cs="Times New Roman"/>
          <w:sz w:val="28"/>
          <w:szCs w:val="28"/>
          <w:shd w:val="clear" w:color="auto" w:fill="FFFFFF"/>
          <w:lang w:val="en-US"/>
        </w:rPr>
        <w:t>Society</w:t>
      </w:r>
      <w:r w:rsidRPr="00987135">
        <w:rPr>
          <w:rFonts w:ascii="Times New Roman" w:eastAsia="Calibri" w:hAnsi="Times New Roman" w:cs="Times New Roman"/>
          <w:sz w:val="28"/>
          <w:szCs w:val="28"/>
          <w:shd w:val="clear" w:color="auto" w:fill="FFFFFF"/>
        </w:rPr>
        <w:t xml:space="preserve">  - доступ открыт Финансовому университету как победителю </w:t>
      </w:r>
      <w:r w:rsidRPr="00987135">
        <w:rPr>
          <w:rFonts w:ascii="Times New Roman" w:eastAsia="Calibri" w:hAnsi="Times New Roman" w:cs="Times New Roman"/>
          <w:sz w:val="28"/>
          <w:szCs w:val="28"/>
          <w:shd w:val="clear" w:color="auto" w:fill="FFFFFF"/>
          <w:lang w:val="en-US"/>
        </w:rPr>
        <w:t> </w:t>
      </w:r>
      <w:hyperlink r:id="rId14" w:history="1">
        <w:r w:rsidRPr="00987135">
          <w:rPr>
            <w:rFonts w:ascii="Times New Roman" w:eastAsia="Calibri" w:hAnsi="Times New Roman" w:cs="Times New Roman"/>
            <w:sz w:val="28"/>
            <w:szCs w:val="28"/>
            <w:shd w:val="clear" w:color="auto" w:fill="FFFFFF"/>
          </w:rPr>
          <w:t>Открытого конкурса Министерства образования и науки РФ</w:t>
        </w:r>
      </w:hyperlink>
      <w:r w:rsidRPr="00987135">
        <w:rPr>
          <w:rFonts w:ascii="Times New Roman" w:eastAsia="Calibri" w:hAnsi="Times New Roman" w:cs="Times New Roman"/>
          <w:sz w:val="28"/>
          <w:szCs w:val="28"/>
          <w:shd w:val="clear" w:color="auto" w:fill="FFFFFF"/>
        </w:rPr>
        <w:t xml:space="preserve"> по отбору российских научных организаций и образовательных организаций высшего образования на получение лицензионного доступа к международным научным электронным ресурсам, проведенного в рамках Федеральной целевой программы «Исследования и разработки по приоритетным направлениям развития научно-технологического комплекса России на 2014-2020 гг.» (Извещение №0173100003716000419 от 17.08.2016) - на английском языке. </w:t>
      </w:r>
    </w:p>
    <w:p w14:paraId="3295B132" w14:textId="77777777" w:rsidR="00987135" w:rsidRPr="00987135" w:rsidRDefault="00987135" w:rsidP="00987135">
      <w:pPr>
        <w:numPr>
          <w:ilvl w:val="0"/>
          <w:numId w:val="22"/>
        </w:numPr>
        <w:shd w:val="clear" w:color="auto" w:fill="FFFFFF"/>
        <w:spacing w:after="0" w:line="360" w:lineRule="auto"/>
        <w:ind w:left="0" w:firstLine="709"/>
        <w:contextualSpacing/>
        <w:jc w:val="both"/>
        <w:rPr>
          <w:rFonts w:ascii="Times New Roman" w:eastAsia="Calibri" w:hAnsi="Times New Roman" w:cs="Times New Roman"/>
          <w:sz w:val="28"/>
          <w:szCs w:val="28"/>
          <w:shd w:val="clear" w:color="auto" w:fill="FFFFFF"/>
        </w:rPr>
      </w:pPr>
      <w:r w:rsidRPr="00987135">
        <w:rPr>
          <w:rFonts w:ascii="Times New Roman" w:eastAsia="Calibri" w:hAnsi="Times New Roman" w:cs="Times New Roman"/>
          <w:b/>
          <w:bCs/>
          <w:sz w:val="28"/>
          <w:szCs w:val="28"/>
          <w:shd w:val="clear" w:color="auto" w:fill="FFFFFF"/>
        </w:rPr>
        <w:t>SciVerse Scopus</w:t>
      </w:r>
      <w:r w:rsidRPr="00987135">
        <w:rPr>
          <w:rFonts w:ascii="Times New Roman" w:eastAsia="Calibri" w:hAnsi="Times New Roman" w:cs="Times New Roman"/>
          <w:sz w:val="28"/>
          <w:szCs w:val="28"/>
        </w:rPr>
        <w:t xml:space="preserve"> – крупнейшая в мире единая реферативная база данных, которая индексирует более 19 500 наименований научных журналов примерно 5,000 международных издательств – на английском языке. </w:t>
      </w:r>
    </w:p>
    <w:p w14:paraId="33BBA5FA" w14:textId="77777777" w:rsidR="00987135" w:rsidRPr="00987135" w:rsidRDefault="00987135" w:rsidP="00987135">
      <w:pPr>
        <w:numPr>
          <w:ilvl w:val="0"/>
          <w:numId w:val="22"/>
        </w:numPr>
        <w:shd w:val="clear" w:color="auto" w:fill="FFFFFF"/>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b/>
          <w:bCs/>
          <w:sz w:val="28"/>
          <w:szCs w:val="28"/>
          <w:shd w:val="clear" w:color="auto" w:fill="FFFFFF"/>
        </w:rPr>
        <w:t>Web of Science</w:t>
      </w:r>
      <w:r w:rsidRPr="00987135">
        <w:rPr>
          <w:rFonts w:ascii="Times New Roman" w:eastAsia="Calibri" w:hAnsi="Times New Roman" w:cs="Times New Roman"/>
          <w:sz w:val="28"/>
          <w:szCs w:val="28"/>
          <w:shd w:val="clear" w:color="auto" w:fill="FFFFFF"/>
        </w:rPr>
        <w:t xml:space="preserve"> - пакет информационных ресурсов компании  </w:t>
      </w:r>
      <w:proofErr w:type="spellStart"/>
      <w:r w:rsidR="00463542">
        <w:fldChar w:fldCharType="begin"/>
      </w:r>
      <w:r w:rsidR="00463542">
        <w:instrText xml:space="preserve"> HYPERLINK "http://ipscience.thomsonreuters.com/" </w:instrText>
      </w:r>
      <w:r w:rsidR="00463542">
        <w:fldChar w:fldCharType="separate"/>
      </w:r>
      <w:r w:rsidRPr="00987135">
        <w:rPr>
          <w:rFonts w:ascii="Calibri" w:eastAsia="Calibri" w:hAnsi="Calibri" w:cs="Times New Roman"/>
          <w:szCs w:val="28"/>
          <w:u w:val="single"/>
          <w:shd w:val="clear" w:color="auto" w:fill="FFFFFF"/>
        </w:rPr>
        <w:t>Clarivate</w:t>
      </w:r>
      <w:proofErr w:type="spellEnd"/>
      <w:r w:rsidRPr="00987135">
        <w:rPr>
          <w:rFonts w:ascii="Calibri" w:eastAsia="Calibri" w:hAnsi="Calibri" w:cs="Times New Roman"/>
          <w:szCs w:val="28"/>
          <w:u w:val="single"/>
          <w:shd w:val="clear" w:color="auto" w:fill="FFFFFF"/>
        </w:rPr>
        <w:t xml:space="preserve"> </w:t>
      </w:r>
      <w:proofErr w:type="spellStart"/>
      <w:r w:rsidRPr="00987135">
        <w:rPr>
          <w:rFonts w:ascii="Calibri" w:eastAsia="Calibri" w:hAnsi="Calibri" w:cs="Times New Roman"/>
          <w:szCs w:val="28"/>
          <w:u w:val="single"/>
          <w:shd w:val="clear" w:color="auto" w:fill="FFFFFF"/>
        </w:rPr>
        <w:t>Analytics</w:t>
      </w:r>
      <w:proofErr w:type="spellEnd"/>
      <w:r w:rsidR="00463542">
        <w:rPr>
          <w:rFonts w:ascii="Calibri" w:eastAsia="Calibri" w:hAnsi="Calibri" w:cs="Times New Roman"/>
          <w:szCs w:val="28"/>
          <w:u w:val="single"/>
          <w:shd w:val="clear" w:color="auto" w:fill="FFFFFF"/>
        </w:rPr>
        <w:fldChar w:fldCharType="end"/>
      </w:r>
      <w:r w:rsidRPr="00987135">
        <w:rPr>
          <w:rFonts w:ascii="Times New Roman" w:eastAsia="Calibri" w:hAnsi="Times New Roman" w:cs="Times New Roman"/>
          <w:sz w:val="28"/>
          <w:szCs w:val="28"/>
          <w:shd w:val="clear" w:color="auto" w:fill="FFFFFF"/>
        </w:rPr>
        <w:t> (ранее — подразделение по интеллектуальной собственности и научным исследованиям компании Thomson Reuters),  один из самых известных продуктов, который является мультидисциплинарной реферативной базой данных и базой научного цитирования – на английском языке.</w:t>
      </w:r>
    </w:p>
    <w:p w14:paraId="40DB475B" w14:textId="77777777" w:rsidR="00987135" w:rsidRPr="00987135" w:rsidRDefault="00987135" w:rsidP="00987135">
      <w:pPr>
        <w:numPr>
          <w:ilvl w:val="0"/>
          <w:numId w:val="22"/>
        </w:numPr>
        <w:shd w:val="clear" w:color="auto" w:fill="FFFFFF"/>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b/>
          <w:sz w:val="28"/>
          <w:szCs w:val="28"/>
          <w:shd w:val="clear" w:color="auto" w:fill="FFFFFF"/>
        </w:rPr>
        <w:t>eLIBRARY.RU</w:t>
      </w:r>
      <w:r w:rsidRPr="00987135">
        <w:rPr>
          <w:rFonts w:ascii="Times New Roman" w:eastAsia="Calibri" w:hAnsi="Times New Roman" w:cs="Times New Roman"/>
          <w:sz w:val="28"/>
          <w:szCs w:val="28"/>
          <w:shd w:val="clear" w:color="auto" w:fill="FFFFFF"/>
        </w:rPr>
        <w:t xml:space="preserve"> - научная электронная библиотека крупнейший российский информационный портал в области науки, технологии, медицины и образования, содержащий рефераты и полные тексты более 13 млн научных статей и публикаций из более чем 2000 российских научно-технических журналов. Часть журналов (около 1000) находится в открытом доступе, часть доступна </w:t>
      </w:r>
      <w:r w:rsidRPr="00987135">
        <w:rPr>
          <w:rFonts w:ascii="Times New Roman" w:eastAsia="Calibri" w:hAnsi="Times New Roman" w:cs="Times New Roman"/>
          <w:bCs/>
          <w:sz w:val="28"/>
          <w:szCs w:val="28"/>
          <w:shd w:val="clear" w:color="auto" w:fill="FFFFFF"/>
        </w:rPr>
        <w:t>по платной подписке БИК Финансового университета.</w:t>
      </w:r>
    </w:p>
    <w:p w14:paraId="374D383D" w14:textId="77777777" w:rsidR="00987135" w:rsidRPr="00987135" w:rsidRDefault="00987135" w:rsidP="00987135">
      <w:pPr>
        <w:spacing w:after="0" w:line="360" w:lineRule="auto"/>
        <w:ind w:firstLine="709"/>
        <w:jc w:val="both"/>
        <w:rPr>
          <w:rFonts w:ascii="Times New Roman" w:eastAsia="Calibri" w:hAnsi="Times New Roman" w:cs="Times New Roman"/>
          <w:bCs/>
          <w:sz w:val="28"/>
          <w:szCs w:val="28"/>
        </w:rPr>
      </w:pPr>
      <w:r w:rsidRPr="00987135">
        <w:rPr>
          <w:rFonts w:ascii="Times New Roman" w:eastAsia="Calibri" w:hAnsi="Times New Roman" w:cs="Times New Roman"/>
          <w:bCs/>
          <w:sz w:val="28"/>
          <w:szCs w:val="28"/>
        </w:rPr>
        <w:t>Кроме того, в распоряжении студентов имеются ресурсы медиатеки Финансового университета.</w:t>
      </w:r>
    </w:p>
    <w:p w14:paraId="28734F42"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bCs/>
          <w:sz w:val="28"/>
          <w:szCs w:val="28"/>
        </w:rPr>
        <w:lastRenderedPageBreak/>
        <w:t>Медиатека</w:t>
      </w:r>
      <w:r w:rsidRPr="00987135">
        <w:rPr>
          <w:rFonts w:ascii="Times New Roman" w:eastAsia="Calibri" w:hAnsi="Times New Roman" w:cs="Times New Roman"/>
          <w:b/>
          <w:sz w:val="28"/>
          <w:szCs w:val="28"/>
        </w:rPr>
        <w:t xml:space="preserve"> - </w:t>
      </w:r>
      <w:r w:rsidRPr="00987135">
        <w:rPr>
          <w:rFonts w:ascii="Times New Roman" w:eastAsia="Calibri" w:hAnsi="Times New Roman" w:cs="Times New Roman"/>
          <w:sz w:val="28"/>
          <w:szCs w:val="28"/>
        </w:rPr>
        <w:t>структурное подразделение Библиотечно-информационного комплекса, представляющее собой специализированный электронный читальный зал (залы), оснащенный персональными компьютерами с выходом в Интернет для индивидуальной самостоятельной работы пользователей с </w:t>
      </w:r>
      <w:hyperlink r:id="rId15" w:history="1">
        <w:r w:rsidRPr="00987135">
          <w:rPr>
            <w:rFonts w:ascii="Times New Roman" w:eastAsia="Calibri" w:hAnsi="Times New Roman" w:cs="Times New Roman"/>
            <w:sz w:val="28"/>
            <w:szCs w:val="28"/>
          </w:rPr>
          <w:t>электронными библиотечными ресурсами</w:t>
        </w:r>
      </w:hyperlink>
      <w:r w:rsidRPr="00987135">
        <w:rPr>
          <w:rFonts w:ascii="Times New Roman" w:eastAsia="Calibri" w:hAnsi="Times New Roman" w:cs="Times New Roman"/>
          <w:sz w:val="28"/>
          <w:szCs w:val="28"/>
        </w:rPr>
        <w:t xml:space="preserve">, дополняющими систему действующих фондов Библиотечно-информационного комплекса. Право пользования Медиатекой предоставляется всем категориям читателей БИК Финансового университета: студентам всех форм обучения, аспирантам, профессорско-преподавательскому составу, научным работникам, другим категориям сотрудников Университета. </w:t>
      </w:r>
    </w:p>
    <w:p w14:paraId="6AB45B4F"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В структуру БИК Финансового университета входят 14 медиатек на 223 рабочих места, оснащенных компьютерами, имеющими выход в Интернет. </w:t>
      </w:r>
    </w:p>
    <w:p w14:paraId="6D2F59F1" w14:textId="77777777" w:rsidR="00987135" w:rsidRDefault="00987135" w:rsidP="00202F81">
      <w:pPr>
        <w:pStyle w:val="Default"/>
        <w:spacing w:line="360" w:lineRule="auto"/>
        <w:ind w:firstLine="709"/>
        <w:jc w:val="both"/>
        <w:rPr>
          <w:b/>
          <w:bCs/>
          <w:color w:val="auto"/>
          <w:sz w:val="28"/>
          <w:szCs w:val="28"/>
        </w:rPr>
      </w:pPr>
    </w:p>
    <w:p w14:paraId="084B8EF1" w14:textId="77777777" w:rsidR="00C7765D" w:rsidRPr="009D294E" w:rsidRDefault="00C7765D" w:rsidP="00D341D7">
      <w:pPr>
        <w:pStyle w:val="Default"/>
        <w:spacing w:line="360" w:lineRule="auto"/>
        <w:jc w:val="both"/>
        <w:rPr>
          <w:color w:val="auto"/>
          <w:sz w:val="28"/>
          <w:szCs w:val="28"/>
        </w:rPr>
      </w:pPr>
    </w:p>
    <w:sectPr w:rsidR="00C7765D" w:rsidRPr="009D294E" w:rsidSect="004032F3">
      <w:footerReference w:type="default" r:id="rId16"/>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67E7D" w14:textId="77777777" w:rsidR="004067D4" w:rsidRDefault="004067D4" w:rsidP="00C7765D">
      <w:pPr>
        <w:spacing w:after="0" w:line="240" w:lineRule="auto"/>
      </w:pPr>
      <w:r>
        <w:separator/>
      </w:r>
    </w:p>
  </w:endnote>
  <w:endnote w:type="continuationSeparator" w:id="0">
    <w:p w14:paraId="218DDE68" w14:textId="77777777" w:rsidR="004067D4" w:rsidRDefault="004067D4" w:rsidP="00C77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9266"/>
      <w:docPartObj>
        <w:docPartGallery w:val="Page Numbers (Bottom of Page)"/>
        <w:docPartUnique/>
      </w:docPartObj>
    </w:sdtPr>
    <w:sdtEndPr/>
    <w:sdtContent>
      <w:p w14:paraId="3270E931" w14:textId="0C09BEE3" w:rsidR="00540EED" w:rsidRDefault="00540EED">
        <w:pPr>
          <w:pStyle w:val="ad"/>
          <w:jc w:val="center"/>
        </w:pPr>
        <w:r>
          <w:fldChar w:fldCharType="begin"/>
        </w:r>
        <w:r>
          <w:instrText xml:space="preserve"> PAGE   \* MERGEFORMAT </w:instrText>
        </w:r>
        <w:r>
          <w:fldChar w:fldCharType="separate"/>
        </w:r>
        <w:r w:rsidR="00777DA6">
          <w:rPr>
            <w:noProof/>
          </w:rPr>
          <w:t>21</w:t>
        </w:r>
        <w:r>
          <w:rPr>
            <w:noProof/>
          </w:rPr>
          <w:fldChar w:fldCharType="end"/>
        </w:r>
      </w:p>
    </w:sdtContent>
  </w:sdt>
  <w:p w14:paraId="30AEBE97" w14:textId="77777777" w:rsidR="00540EED" w:rsidRDefault="00540EE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7C9A3" w14:textId="77777777" w:rsidR="004067D4" w:rsidRDefault="004067D4" w:rsidP="00C7765D">
      <w:pPr>
        <w:spacing w:after="0" w:line="240" w:lineRule="auto"/>
      </w:pPr>
      <w:r>
        <w:separator/>
      </w:r>
    </w:p>
  </w:footnote>
  <w:footnote w:type="continuationSeparator" w:id="0">
    <w:p w14:paraId="73806D14" w14:textId="77777777" w:rsidR="004067D4" w:rsidRDefault="004067D4" w:rsidP="00C776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3513A06"/>
    <w:multiLevelType w:val="hybridMultilevel"/>
    <w:tmpl w:val="840E6C8A"/>
    <w:lvl w:ilvl="0" w:tplc="776846D6">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A956D76"/>
    <w:multiLevelType w:val="hybridMultilevel"/>
    <w:tmpl w:val="BE065F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3C67458"/>
    <w:multiLevelType w:val="hybridMultilevel"/>
    <w:tmpl w:val="840E6C8A"/>
    <w:lvl w:ilvl="0" w:tplc="776846D6">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9E56FB"/>
    <w:multiLevelType w:val="hybridMultilevel"/>
    <w:tmpl w:val="B24C7A3C"/>
    <w:lvl w:ilvl="0" w:tplc="6F9290A2">
      <w:start w:val="1"/>
      <w:numFmt w:val="decimal"/>
      <w:lvlText w:val="%1."/>
      <w:lvlJc w:val="left"/>
      <w:pPr>
        <w:tabs>
          <w:tab w:val="num" w:pos="1352"/>
        </w:tabs>
        <w:ind w:left="1352"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6"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num w:numId="1">
    <w:abstractNumId w:val="7"/>
  </w:num>
  <w:num w:numId="2">
    <w:abstractNumId w:val="13"/>
  </w:num>
  <w:num w:numId="3">
    <w:abstractNumId w:val="17"/>
  </w:num>
  <w:num w:numId="4">
    <w:abstractNumId w:val="1"/>
  </w:num>
  <w:num w:numId="5">
    <w:abstractNumId w:val="5"/>
  </w:num>
  <w:num w:numId="6">
    <w:abstractNumId w:val="4"/>
  </w:num>
  <w:num w:numId="7">
    <w:abstractNumId w:val="16"/>
  </w:num>
  <w:num w:numId="8">
    <w:abstractNumId w:val="14"/>
  </w:num>
  <w:num w:numId="9">
    <w:abstractNumId w:val="0"/>
  </w:num>
  <w:num w:numId="10">
    <w:abstractNumId w:val="10"/>
  </w:num>
  <w:num w:numId="11">
    <w:abstractNumId w:val="12"/>
  </w:num>
  <w:num w:numId="12">
    <w:abstractNumId w:val="15"/>
  </w:num>
  <w:num w:numId="13">
    <w:abstractNumId w:val="3"/>
  </w:num>
  <w:num w:numId="14">
    <w:abstractNumId w:val="9"/>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6"/>
  </w:num>
  <w:num w:numId="21">
    <w:abstractNumId w:val="0"/>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02D3"/>
    <w:rsid w:val="00002801"/>
    <w:rsid w:val="00020B10"/>
    <w:rsid w:val="00025FAC"/>
    <w:rsid w:val="0003252E"/>
    <w:rsid w:val="00035746"/>
    <w:rsid w:val="00056479"/>
    <w:rsid w:val="0005797C"/>
    <w:rsid w:val="00070AD1"/>
    <w:rsid w:val="00084D1D"/>
    <w:rsid w:val="000A3003"/>
    <w:rsid w:val="000A3AD2"/>
    <w:rsid w:val="000B3A3D"/>
    <w:rsid w:val="000B6E84"/>
    <w:rsid w:val="000E2E9C"/>
    <w:rsid w:val="001016F8"/>
    <w:rsid w:val="001101D5"/>
    <w:rsid w:val="001124A6"/>
    <w:rsid w:val="00125645"/>
    <w:rsid w:val="00126DB7"/>
    <w:rsid w:val="0012717C"/>
    <w:rsid w:val="0013445E"/>
    <w:rsid w:val="00137BDE"/>
    <w:rsid w:val="00146E77"/>
    <w:rsid w:val="00147943"/>
    <w:rsid w:val="0016752B"/>
    <w:rsid w:val="00172867"/>
    <w:rsid w:val="001868BC"/>
    <w:rsid w:val="00193390"/>
    <w:rsid w:val="001A2A54"/>
    <w:rsid w:val="001B19A8"/>
    <w:rsid w:val="001B23F4"/>
    <w:rsid w:val="001D485F"/>
    <w:rsid w:val="001D595E"/>
    <w:rsid w:val="001E0BD7"/>
    <w:rsid w:val="001E108A"/>
    <w:rsid w:val="00202F81"/>
    <w:rsid w:val="00210FDE"/>
    <w:rsid w:val="002164F5"/>
    <w:rsid w:val="00225177"/>
    <w:rsid w:val="002520F9"/>
    <w:rsid w:val="002559DF"/>
    <w:rsid w:val="00263E7C"/>
    <w:rsid w:val="00276FF3"/>
    <w:rsid w:val="00286FAE"/>
    <w:rsid w:val="002B68F0"/>
    <w:rsid w:val="002B6CBE"/>
    <w:rsid w:val="002C77A9"/>
    <w:rsid w:val="00302BEF"/>
    <w:rsid w:val="00314301"/>
    <w:rsid w:val="0031489C"/>
    <w:rsid w:val="00321117"/>
    <w:rsid w:val="00331685"/>
    <w:rsid w:val="003323FC"/>
    <w:rsid w:val="00333CD2"/>
    <w:rsid w:val="003360AD"/>
    <w:rsid w:val="003363FE"/>
    <w:rsid w:val="00337628"/>
    <w:rsid w:val="003556B9"/>
    <w:rsid w:val="00376B1A"/>
    <w:rsid w:val="003A342B"/>
    <w:rsid w:val="003B2582"/>
    <w:rsid w:val="003B72F6"/>
    <w:rsid w:val="003C4918"/>
    <w:rsid w:val="003C5951"/>
    <w:rsid w:val="003D23A8"/>
    <w:rsid w:val="003E13CA"/>
    <w:rsid w:val="004032F3"/>
    <w:rsid w:val="004067D4"/>
    <w:rsid w:val="00417C2A"/>
    <w:rsid w:val="00427DE2"/>
    <w:rsid w:val="00463542"/>
    <w:rsid w:val="00473B16"/>
    <w:rsid w:val="00491B1D"/>
    <w:rsid w:val="004A6B70"/>
    <w:rsid w:val="004C35C3"/>
    <w:rsid w:val="004C583F"/>
    <w:rsid w:val="004C7D1D"/>
    <w:rsid w:val="004D3E71"/>
    <w:rsid w:val="004D75E1"/>
    <w:rsid w:val="004E29AF"/>
    <w:rsid w:val="004E66D9"/>
    <w:rsid w:val="004F5E90"/>
    <w:rsid w:val="004F6708"/>
    <w:rsid w:val="00504687"/>
    <w:rsid w:val="005138B9"/>
    <w:rsid w:val="00525C7F"/>
    <w:rsid w:val="00540EED"/>
    <w:rsid w:val="00570ADB"/>
    <w:rsid w:val="00574CD6"/>
    <w:rsid w:val="005A0EBD"/>
    <w:rsid w:val="005B206F"/>
    <w:rsid w:val="005B38A7"/>
    <w:rsid w:val="005B5E01"/>
    <w:rsid w:val="005D6A8E"/>
    <w:rsid w:val="005E2F42"/>
    <w:rsid w:val="005E4759"/>
    <w:rsid w:val="005E4B82"/>
    <w:rsid w:val="005E7C5C"/>
    <w:rsid w:val="00623134"/>
    <w:rsid w:val="00624D5F"/>
    <w:rsid w:val="006534B5"/>
    <w:rsid w:val="006729FC"/>
    <w:rsid w:val="006909F3"/>
    <w:rsid w:val="0069542D"/>
    <w:rsid w:val="006B51FD"/>
    <w:rsid w:val="006B5DD3"/>
    <w:rsid w:val="007103E6"/>
    <w:rsid w:val="00710CE0"/>
    <w:rsid w:val="00736A7A"/>
    <w:rsid w:val="00745E79"/>
    <w:rsid w:val="00777DA6"/>
    <w:rsid w:val="00796A15"/>
    <w:rsid w:val="0079794F"/>
    <w:rsid w:val="007B4303"/>
    <w:rsid w:val="007B54DB"/>
    <w:rsid w:val="007B685A"/>
    <w:rsid w:val="007C1547"/>
    <w:rsid w:val="007C4034"/>
    <w:rsid w:val="007C4944"/>
    <w:rsid w:val="007C625D"/>
    <w:rsid w:val="007C7CF4"/>
    <w:rsid w:val="007D42B7"/>
    <w:rsid w:val="007D43B1"/>
    <w:rsid w:val="007E0917"/>
    <w:rsid w:val="007E7E2D"/>
    <w:rsid w:val="007F2656"/>
    <w:rsid w:val="0080000E"/>
    <w:rsid w:val="00812F11"/>
    <w:rsid w:val="00852EA4"/>
    <w:rsid w:val="00852FD8"/>
    <w:rsid w:val="0085689D"/>
    <w:rsid w:val="00867E98"/>
    <w:rsid w:val="00873BA5"/>
    <w:rsid w:val="00881764"/>
    <w:rsid w:val="00890682"/>
    <w:rsid w:val="0089698B"/>
    <w:rsid w:val="008A03DA"/>
    <w:rsid w:val="008A1DE9"/>
    <w:rsid w:val="008A3307"/>
    <w:rsid w:val="008A58B9"/>
    <w:rsid w:val="008B4F36"/>
    <w:rsid w:val="008B600D"/>
    <w:rsid w:val="008C2BBD"/>
    <w:rsid w:val="008C608F"/>
    <w:rsid w:val="008D255C"/>
    <w:rsid w:val="008D5D1C"/>
    <w:rsid w:val="008E2513"/>
    <w:rsid w:val="008E7A83"/>
    <w:rsid w:val="008F25FE"/>
    <w:rsid w:val="0090172D"/>
    <w:rsid w:val="00914BF8"/>
    <w:rsid w:val="00927E50"/>
    <w:rsid w:val="00933C8B"/>
    <w:rsid w:val="00936E5E"/>
    <w:rsid w:val="00941658"/>
    <w:rsid w:val="009505C1"/>
    <w:rsid w:val="00966A80"/>
    <w:rsid w:val="00967C6F"/>
    <w:rsid w:val="00972C2B"/>
    <w:rsid w:val="00980043"/>
    <w:rsid w:val="00984ABD"/>
    <w:rsid w:val="00986E81"/>
    <w:rsid w:val="00987135"/>
    <w:rsid w:val="00992DC6"/>
    <w:rsid w:val="00996B05"/>
    <w:rsid w:val="009C1839"/>
    <w:rsid w:val="009C2AB7"/>
    <w:rsid w:val="009D0070"/>
    <w:rsid w:val="009D165A"/>
    <w:rsid w:val="009D294E"/>
    <w:rsid w:val="009D44B8"/>
    <w:rsid w:val="009F55C3"/>
    <w:rsid w:val="00A0022D"/>
    <w:rsid w:val="00A00AB1"/>
    <w:rsid w:val="00A11044"/>
    <w:rsid w:val="00A13D3A"/>
    <w:rsid w:val="00A266D1"/>
    <w:rsid w:val="00A3404D"/>
    <w:rsid w:val="00A45913"/>
    <w:rsid w:val="00A6142E"/>
    <w:rsid w:val="00A66C9F"/>
    <w:rsid w:val="00A765D7"/>
    <w:rsid w:val="00A77532"/>
    <w:rsid w:val="00A81DEA"/>
    <w:rsid w:val="00A947F9"/>
    <w:rsid w:val="00A95824"/>
    <w:rsid w:val="00AA702A"/>
    <w:rsid w:val="00AA76F3"/>
    <w:rsid w:val="00AA7C0B"/>
    <w:rsid w:val="00AB3A54"/>
    <w:rsid w:val="00AC3BD9"/>
    <w:rsid w:val="00AC60D5"/>
    <w:rsid w:val="00B048C8"/>
    <w:rsid w:val="00B3431D"/>
    <w:rsid w:val="00B453E6"/>
    <w:rsid w:val="00B45E58"/>
    <w:rsid w:val="00B50740"/>
    <w:rsid w:val="00B66038"/>
    <w:rsid w:val="00B7137E"/>
    <w:rsid w:val="00B71E49"/>
    <w:rsid w:val="00B72F33"/>
    <w:rsid w:val="00BA2347"/>
    <w:rsid w:val="00BC3945"/>
    <w:rsid w:val="00BC5B86"/>
    <w:rsid w:val="00BC5BA5"/>
    <w:rsid w:val="00BD3043"/>
    <w:rsid w:val="00BD4DCE"/>
    <w:rsid w:val="00BE27A3"/>
    <w:rsid w:val="00BE29AE"/>
    <w:rsid w:val="00C019B9"/>
    <w:rsid w:val="00C245F1"/>
    <w:rsid w:val="00C27167"/>
    <w:rsid w:val="00C55066"/>
    <w:rsid w:val="00C7765D"/>
    <w:rsid w:val="00C95237"/>
    <w:rsid w:val="00CB1BE6"/>
    <w:rsid w:val="00CB2715"/>
    <w:rsid w:val="00CC2C91"/>
    <w:rsid w:val="00CC4135"/>
    <w:rsid w:val="00CC75A8"/>
    <w:rsid w:val="00CD3BC8"/>
    <w:rsid w:val="00D22FE2"/>
    <w:rsid w:val="00D341D7"/>
    <w:rsid w:val="00D47374"/>
    <w:rsid w:val="00D571C6"/>
    <w:rsid w:val="00D718E7"/>
    <w:rsid w:val="00D71C43"/>
    <w:rsid w:val="00D7669D"/>
    <w:rsid w:val="00D93B4D"/>
    <w:rsid w:val="00DA2444"/>
    <w:rsid w:val="00DA2967"/>
    <w:rsid w:val="00DB1E63"/>
    <w:rsid w:val="00DC21FA"/>
    <w:rsid w:val="00DC381C"/>
    <w:rsid w:val="00DC5290"/>
    <w:rsid w:val="00DD30C3"/>
    <w:rsid w:val="00DD72F0"/>
    <w:rsid w:val="00DF2540"/>
    <w:rsid w:val="00DF44C6"/>
    <w:rsid w:val="00DF63F5"/>
    <w:rsid w:val="00DF7B24"/>
    <w:rsid w:val="00DF7F12"/>
    <w:rsid w:val="00E0728D"/>
    <w:rsid w:val="00E17DC8"/>
    <w:rsid w:val="00E20F57"/>
    <w:rsid w:val="00E23AB3"/>
    <w:rsid w:val="00E44F62"/>
    <w:rsid w:val="00E560EF"/>
    <w:rsid w:val="00E56BD7"/>
    <w:rsid w:val="00E604AF"/>
    <w:rsid w:val="00E64A37"/>
    <w:rsid w:val="00E705FE"/>
    <w:rsid w:val="00E71ECC"/>
    <w:rsid w:val="00E806A6"/>
    <w:rsid w:val="00E97D32"/>
    <w:rsid w:val="00EC44D4"/>
    <w:rsid w:val="00ED0291"/>
    <w:rsid w:val="00ED253A"/>
    <w:rsid w:val="00EF4BC0"/>
    <w:rsid w:val="00F1000D"/>
    <w:rsid w:val="00F10B81"/>
    <w:rsid w:val="00F12C02"/>
    <w:rsid w:val="00F140D0"/>
    <w:rsid w:val="00F2237B"/>
    <w:rsid w:val="00F3195C"/>
    <w:rsid w:val="00F414AD"/>
    <w:rsid w:val="00F77A8D"/>
    <w:rsid w:val="00F8303C"/>
    <w:rsid w:val="00F90AD9"/>
    <w:rsid w:val="00FB6299"/>
    <w:rsid w:val="00FD1705"/>
    <w:rsid w:val="00FE372F"/>
    <w:rsid w:val="00FE3C51"/>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F7923"/>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034"/>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765D7"/>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2 Спс точк,Имя Рисунка,List Paragraph"/>
    <w:basedOn w:val="a"/>
    <w:link w:val="a5"/>
    <w:uiPriority w:val="34"/>
    <w:qFormat/>
    <w:rsid w:val="001868BC"/>
    <w:pPr>
      <w:spacing w:after="160" w:line="259" w:lineRule="auto"/>
      <w:ind w:left="720"/>
      <w:contextualSpacing/>
    </w:pPr>
  </w:style>
  <w:style w:type="paragraph" w:styleId="a6">
    <w:name w:val="Normal (Web)"/>
    <w:basedOn w:val="a"/>
    <w:uiPriority w:val="99"/>
    <w:unhideWhenUsed/>
    <w:rsid w:val="00A110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7">
    <w:name w:val="Hyperlink"/>
    <w:basedOn w:val="a0"/>
    <w:uiPriority w:val="99"/>
    <w:unhideWhenUsed/>
    <w:rsid w:val="00C7765D"/>
    <w:rPr>
      <w:color w:val="0000FF" w:themeColor="hyperlink"/>
      <w:u w:val="single"/>
    </w:rPr>
  </w:style>
  <w:style w:type="paragraph" w:styleId="a8">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9"/>
    <w:uiPriority w:val="99"/>
    <w:unhideWhenUsed/>
    <w:rsid w:val="00C7765D"/>
    <w:pPr>
      <w:spacing w:after="0" w:line="240" w:lineRule="auto"/>
      <w:ind w:left="8" w:right="358" w:hanging="8"/>
      <w:jc w:val="both"/>
    </w:pPr>
    <w:rPr>
      <w:rFonts w:ascii="Times New Roman" w:eastAsia="Times New Roman" w:hAnsi="Times New Roman" w:cs="Times New Roman"/>
      <w:color w:val="000000"/>
      <w:sz w:val="20"/>
      <w:szCs w:val="20"/>
      <w:lang w:eastAsia="ru-RU"/>
    </w:rPr>
  </w:style>
  <w:style w:type="character" w:customStyle="1" w:styleId="a9">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8"/>
    <w:uiPriority w:val="99"/>
    <w:rsid w:val="00C7765D"/>
    <w:rPr>
      <w:rFonts w:ascii="Times New Roman" w:eastAsia="Times New Roman" w:hAnsi="Times New Roman" w:cs="Times New Roman"/>
      <w:color w:val="000000"/>
      <w:sz w:val="20"/>
      <w:szCs w:val="20"/>
      <w:lang w:eastAsia="ru-RU"/>
    </w:rPr>
  </w:style>
  <w:style w:type="character" w:styleId="aa">
    <w:name w:val="footnote reference"/>
    <w:basedOn w:val="a0"/>
    <w:unhideWhenUsed/>
    <w:rsid w:val="00C7765D"/>
    <w:rPr>
      <w:vertAlign w:val="superscript"/>
    </w:rPr>
  </w:style>
  <w:style w:type="paragraph" w:styleId="ab">
    <w:name w:val="header"/>
    <w:basedOn w:val="a"/>
    <w:link w:val="ac"/>
    <w:uiPriority w:val="99"/>
    <w:semiHidden/>
    <w:unhideWhenUsed/>
    <w:rsid w:val="004032F3"/>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4032F3"/>
  </w:style>
  <w:style w:type="paragraph" w:styleId="ad">
    <w:name w:val="footer"/>
    <w:basedOn w:val="a"/>
    <w:link w:val="ae"/>
    <w:uiPriority w:val="99"/>
    <w:unhideWhenUsed/>
    <w:rsid w:val="004032F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pPr>
      <w:spacing w:after="0" w:line="240" w:lineRule="auto"/>
    </w:pPr>
    <w:rPr>
      <w:rFonts w:ascii="Courier New" w:eastAsia="Times New Roman" w:hAnsi="Courier New" w:cs="Times New Roman"/>
      <w:sz w:val="20"/>
      <w:szCs w:val="20"/>
      <w:lang w:eastAsia="ru-RU"/>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aliases w:val="2 Спс точк Знак,Имя Рисунка Знак,List Paragraph Знак"/>
    <w:link w:val="a4"/>
    <w:uiPriority w:val="34"/>
    <w:rsid w:val="008A58B9"/>
  </w:style>
  <w:style w:type="paragraph" w:customStyle="1" w:styleId="af">
    <w:name w:val="Базовый"/>
    <w:rsid w:val="008A03DA"/>
    <w:pPr>
      <w:suppressAutoHyphens/>
    </w:pPr>
    <w:rPr>
      <w:rFonts w:ascii="Calibri" w:eastAsia="DejaVu Sans" w:hAnsi="Calibri" w:cs="Calibri"/>
    </w:rPr>
  </w:style>
  <w:style w:type="character" w:customStyle="1" w:styleId="60">
    <w:name w:val="Заголовок 6 Знак"/>
    <w:basedOn w:val="a0"/>
    <w:link w:val="6"/>
    <w:uiPriority w:val="9"/>
    <w:semiHidden/>
    <w:rsid w:val="00A765D7"/>
    <w:rPr>
      <w:rFonts w:asciiTheme="majorHAnsi" w:eastAsiaTheme="majorEastAsia" w:hAnsiTheme="majorHAnsi" w:cstheme="majorBidi"/>
      <w:color w:val="243F60" w:themeColor="accent1" w:themeShade="7F"/>
    </w:rPr>
  </w:style>
  <w:style w:type="paragraph" w:customStyle="1" w:styleId="ConsPlusNormal">
    <w:name w:val="ConsPlusNormal"/>
    <w:rsid w:val="005D6A8E"/>
    <w:pPr>
      <w:widowControl w:val="0"/>
      <w:autoSpaceDE w:val="0"/>
      <w:autoSpaceDN w:val="0"/>
      <w:spacing w:after="0" w:line="240" w:lineRule="auto"/>
    </w:pPr>
    <w:rPr>
      <w:rFonts w:ascii="Calibri" w:eastAsia="Times New Roman" w:hAnsi="Calibri" w:cs="Calibri"/>
      <w:szCs w:val="20"/>
      <w:lang w:eastAsia="ru-RU"/>
    </w:rPr>
  </w:style>
  <w:style w:type="character" w:customStyle="1" w:styleId="UnresolvedMention">
    <w:name w:val="Unresolved Mention"/>
    <w:basedOn w:val="a0"/>
    <w:uiPriority w:val="99"/>
    <w:semiHidden/>
    <w:unhideWhenUsed/>
    <w:rsid w:val="00C245F1"/>
    <w:rPr>
      <w:color w:val="605E5C"/>
      <w:shd w:val="clear" w:color="auto" w:fill="E1DFDD"/>
    </w:rPr>
  </w:style>
  <w:style w:type="paragraph" w:customStyle="1" w:styleId="12">
    <w:name w:val="Обычный1"/>
    <w:qFormat/>
    <w:rsid w:val="00980043"/>
    <w:pPr>
      <w:suppressAutoHyphens/>
    </w:pPr>
    <w:rPr>
      <w:rFonts w:eastAsia="DejaVu Sans" w:cs="Calibri"/>
    </w:rPr>
  </w:style>
  <w:style w:type="character" w:customStyle="1" w:styleId="-">
    <w:name w:val="Интернет-ссылка"/>
    <w:basedOn w:val="a0"/>
    <w:uiPriority w:val="99"/>
    <w:unhideWhenUsed/>
    <w:rsid w:val="0098004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712077914">
      <w:bodyDiv w:val="1"/>
      <w:marLeft w:val="0"/>
      <w:marRight w:val="0"/>
      <w:marTop w:val="0"/>
      <w:marBottom w:val="0"/>
      <w:divBdr>
        <w:top w:val="none" w:sz="0" w:space="0" w:color="auto"/>
        <w:left w:val="none" w:sz="0" w:space="0" w:color="auto"/>
        <w:bottom w:val="none" w:sz="0" w:space="0" w:color="auto"/>
        <w:right w:val="none" w:sz="0" w:space="0" w:color="auto"/>
      </w:divBdr>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936526646">
      <w:bodyDiv w:val="1"/>
      <w:marLeft w:val="0"/>
      <w:marRight w:val="0"/>
      <w:marTop w:val="0"/>
      <w:marBottom w:val="0"/>
      <w:divBdr>
        <w:top w:val="none" w:sz="0" w:space="0" w:color="auto"/>
        <w:left w:val="none" w:sz="0" w:space="0" w:color="auto"/>
        <w:bottom w:val="none" w:sz="0" w:space="0" w:color="auto"/>
        <w:right w:val="none" w:sz="0" w:space="0" w:color="auto"/>
      </w:divBdr>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56847417">
      <w:bodyDiv w:val="1"/>
      <w:marLeft w:val="0"/>
      <w:marRight w:val="0"/>
      <w:marTop w:val="0"/>
      <w:marBottom w:val="0"/>
      <w:divBdr>
        <w:top w:val="none" w:sz="0" w:space="0" w:color="auto"/>
        <w:left w:val="none" w:sz="0" w:space="0" w:color="auto"/>
        <w:bottom w:val="none" w:sz="0" w:space="0" w:color="auto"/>
        <w:right w:val="none" w:sz="0" w:space="0" w:color="auto"/>
      </w:divBdr>
    </w:div>
    <w:div w:id="2025588285">
      <w:bodyDiv w:val="1"/>
      <w:marLeft w:val="0"/>
      <w:marRight w:val="0"/>
      <w:marTop w:val="0"/>
      <w:marBottom w:val="0"/>
      <w:divBdr>
        <w:top w:val="none" w:sz="0" w:space="0" w:color="auto"/>
        <w:left w:val="none" w:sz="0" w:space="0" w:color="auto"/>
        <w:bottom w:val="none" w:sz="0" w:space="0" w:color="auto"/>
        <w:right w:val="none" w:sz="0" w:space="0" w:color="auto"/>
      </w:divBdr>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udit.gov.ru/about/document/standards.php?clear_cache=Y" TargetMode="External"/><Relationship Id="rId13" Type="http://schemas.openxmlformats.org/officeDocument/2006/relationships/hyperlink" Target="http://audit.gov.ru/about/document/standards.php?clear_cache=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udit.gov.ru/pdf/methodology/SGA_202_19.02.2016.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udit.gov.ru/about/document/metodology/SGA201-29.06.2018.pdf" TargetMode="External"/><Relationship Id="rId5" Type="http://schemas.openxmlformats.org/officeDocument/2006/relationships/webSettings" Target="webSettings.xml"/><Relationship Id="rId15" Type="http://schemas.openxmlformats.org/officeDocument/2006/relationships/hyperlink" Target="http://library.fa.ru/res_mainres.asp?cat=all" TargetMode="External"/><Relationship Id="rId10" Type="http://schemas.openxmlformats.org/officeDocument/2006/relationships/hyperlink" Target="http://www.ach.gov.ru/about/document/CGA_104.pdf" TargetMode="External"/><Relationship Id="rId4" Type="http://schemas.openxmlformats.org/officeDocument/2006/relationships/settings" Target="settings.xml"/><Relationship Id="rId9" Type="http://schemas.openxmlformats.org/officeDocument/2006/relationships/hyperlink" Target="http://audit.gov.ru/about/document/standards.php?clear_cache=Y" TargetMode="External"/><Relationship Id="rId14" Type="http://schemas.openxmlformats.org/officeDocument/2006/relationships/hyperlink" Target="http://fcpir.ru/participation_in_program/contests/list_of_contests/special_project/project3.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C0482C-26CF-44D1-B3AD-12CD7F7B9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5662</Words>
  <Characters>32275</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Иванова Наталья Петровна</cp:lastModifiedBy>
  <cp:revision>9</cp:revision>
  <cp:lastPrinted>2019-10-02T08:34:00Z</cp:lastPrinted>
  <dcterms:created xsi:type="dcterms:W3CDTF">2022-06-20T06:40:00Z</dcterms:created>
  <dcterms:modified xsi:type="dcterms:W3CDTF">2023-09-11T12:43:00Z</dcterms:modified>
</cp:coreProperties>
</file>